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3FE95" w14:textId="0CA1270C" w:rsidR="008517B2" w:rsidRPr="005D7D65" w:rsidRDefault="14024E70" w:rsidP="14024E70">
      <w:pPr>
        <w:jc w:val="center"/>
        <w:rPr>
          <w:b/>
        </w:rPr>
      </w:pPr>
      <w:r w:rsidRPr="005D7D65">
        <w:rPr>
          <w:b/>
          <w:bCs/>
        </w:rPr>
        <w:t>Privacy Notice</w:t>
      </w:r>
      <w:r w:rsidRPr="005D7D65">
        <w:rPr>
          <w:b/>
        </w:rPr>
        <w:t xml:space="preserve"> – </w:t>
      </w:r>
      <w:r w:rsidR="00544FDF" w:rsidRPr="005D7D65">
        <w:rPr>
          <w:b/>
        </w:rPr>
        <w:t xml:space="preserve">Recruitment </w:t>
      </w:r>
    </w:p>
    <w:p w14:paraId="643A46DC" w14:textId="68DEDDA4" w:rsidR="008517B2" w:rsidRPr="009C2333" w:rsidRDefault="14024E70" w:rsidP="14024E70">
      <w:pPr>
        <w:rPr>
          <w:b/>
          <w:bCs/>
        </w:rPr>
      </w:pPr>
      <w:r w:rsidRPr="14024E70">
        <w:rPr>
          <w:b/>
          <w:bCs/>
        </w:rPr>
        <w:t xml:space="preserve">The Data Controller of the information being collected is: </w:t>
      </w:r>
      <w:r w:rsidR="00797829" w:rsidRPr="00544FDF">
        <w:rPr>
          <w:b/>
          <w:bCs/>
        </w:rPr>
        <w:t>T</w:t>
      </w:r>
      <w:r w:rsidRPr="00544FDF">
        <w:rPr>
          <w:b/>
          <w:bCs/>
        </w:rPr>
        <w:t>he University of the Highlands and Islands (UHI), Executive Office, 12B Ness Walk, Inverness IV3 5SQ. Phone: 01463 279000.</w:t>
      </w:r>
    </w:p>
    <w:p w14:paraId="2ABD509F" w14:textId="77777777" w:rsidR="008517B2" w:rsidRPr="009C2333" w:rsidRDefault="14024E70" w:rsidP="14024E70">
      <w:pPr>
        <w:rPr>
          <w:b/>
          <w:bCs/>
        </w:rPr>
      </w:pPr>
      <w:r w:rsidRPr="14024E70">
        <w:rPr>
          <w:b/>
          <w:bCs/>
        </w:rPr>
        <w:t xml:space="preserve">For any queries or concerns about how your personal data is being processed you can contact the relevant Data Protection Officer at </w:t>
      </w:r>
      <w:hyperlink r:id="rId11">
        <w:r w:rsidRPr="14024E70">
          <w:rPr>
            <w:rStyle w:val="Hyperlink"/>
          </w:rPr>
          <w:t>dataprotectionofficer@uhi.ac.uk</w:t>
        </w:r>
      </w:hyperlink>
      <w:r w:rsidRPr="14024E70">
        <w:rPr>
          <w:b/>
          <w:bCs/>
        </w:rPr>
        <w:t xml:space="preserve"> </w:t>
      </w:r>
    </w:p>
    <w:p w14:paraId="3BCAB06A" w14:textId="77777777" w:rsidR="008517B2" w:rsidRPr="009C2333" w:rsidRDefault="14024E70" w:rsidP="14024E70">
      <w:pPr>
        <w:rPr>
          <w:b/>
          <w:bCs/>
        </w:rPr>
      </w:pPr>
      <w:r w:rsidRPr="14024E70">
        <w:rPr>
          <w:b/>
          <w:bCs/>
        </w:rPr>
        <w:t>This privacy statement relates to the following process:</w:t>
      </w:r>
    </w:p>
    <w:p w14:paraId="69DEA560" w14:textId="6A847536" w:rsidR="008517B2" w:rsidRPr="005D7D65" w:rsidRDefault="25332B1B" w:rsidP="14024E70">
      <w:pPr>
        <w:pBdr>
          <w:top w:val="single" w:sz="4" w:space="1" w:color="auto"/>
          <w:left w:val="single" w:sz="4" w:space="4" w:color="auto"/>
          <w:bottom w:val="single" w:sz="4" w:space="1" w:color="auto"/>
          <w:right w:val="single" w:sz="4" w:space="4" w:color="auto"/>
        </w:pBdr>
      </w:pPr>
      <w:r>
        <w:t>Recruitment</w:t>
      </w:r>
      <w:r w:rsidR="00427EA2">
        <w:t xml:space="preserve"> -</w:t>
      </w:r>
      <w:r w:rsidR="00427EA2" w:rsidRPr="00427EA2">
        <w:t xml:space="preserve"> </w:t>
      </w:r>
      <w:r w:rsidR="00427EA2" w:rsidRPr="005D68EE">
        <w:t xml:space="preserve">Administration of </w:t>
      </w:r>
      <w:r w:rsidR="00110469">
        <w:t>UHI Perth</w:t>
      </w:r>
      <w:r w:rsidR="00427EA2" w:rsidRPr="005D68EE">
        <w:t>’s job application process</w:t>
      </w:r>
      <w:r w:rsidR="00427EA2">
        <w:t xml:space="preserve">, including selection and onboarding new staff. </w:t>
      </w:r>
      <w:r w:rsidR="00427EA2" w:rsidRPr="25332B1B">
        <w:t>To facilitate a fair and transparent recruitment process that meets our obligations under the Equality Act 2010.</w:t>
      </w:r>
    </w:p>
    <w:p w14:paraId="1D7B5009" w14:textId="5783C7AB" w:rsidR="002B195B" w:rsidRPr="002B195B" w:rsidRDefault="25332B1B" w:rsidP="002B195B">
      <w:pPr>
        <w:rPr>
          <w:b/>
          <w:bCs/>
        </w:rPr>
      </w:pPr>
      <w:r w:rsidRPr="25332B1B">
        <w:rPr>
          <w:b/>
          <w:bCs/>
        </w:rPr>
        <w:t>Your information will be used for the following purposes:</w:t>
      </w:r>
    </w:p>
    <w:tbl>
      <w:tblPr>
        <w:tblStyle w:val="TableGrid"/>
        <w:tblW w:w="9026" w:type="dxa"/>
        <w:tblLayout w:type="fixed"/>
        <w:tblLook w:val="06A0" w:firstRow="1" w:lastRow="0" w:firstColumn="1" w:lastColumn="0" w:noHBand="1" w:noVBand="1"/>
      </w:tblPr>
      <w:tblGrid>
        <w:gridCol w:w="2689"/>
        <w:gridCol w:w="6337"/>
      </w:tblGrid>
      <w:tr w:rsidR="00427EA2" w14:paraId="759B629B" w14:textId="77777777" w:rsidTr="379D4079">
        <w:tc>
          <w:tcPr>
            <w:tcW w:w="2689" w:type="dxa"/>
            <w:shd w:val="clear" w:color="auto" w:fill="F7CAAC" w:themeFill="accent2" w:themeFillTint="66"/>
          </w:tcPr>
          <w:p w14:paraId="75EB8BD2" w14:textId="77777777" w:rsidR="00427EA2" w:rsidRDefault="00427EA2" w:rsidP="009C11A4">
            <w:pPr>
              <w:spacing w:after="0" w:line="240" w:lineRule="auto"/>
              <w:rPr>
                <w:rFonts w:ascii="Times New Roman" w:eastAsia="Times New Roman" w:hAnsi="Times New Roman" w:cs="Times New Roman"/>
                <w:b/>
                <w:bCs/>
                <w:lang w:val="en" w:eastAsia="en-GB"/>
              </w:rPr>
            </w:pPr>
            <w:bookmarkStart w:id="0" w:name="Purpose1"/>
            <w:bookmarkEnd w:id="0"/>
            <w:r w:rsidRPr="27811051">
              <w:rPr>
                <w:b/>
                <w:bCs/>
                <w:lang w:val="en"/>
              </w:rPr>
              <w:t>Purpose 1:</w:t>
            </w:r>
            <w:r w:rsidRPr="27811051">
              <w:rPr>
                <w:rFonts w:ascii="Times New Roman" w:eastAsia="Times New Roman" w:hAnsi="Times New Roman" w:cs="Times New Roman"/>
                <w:b/>
                <w:bCs/>
                <w:lang w:val="en" w:eastAsia="en-GB"/>
              </w:rPr>
              <w:t xml:space="preserve"> </w:t>
            </w:r>
          </w:p>
          <w:p w14:paraId="685FFEC2" w14:textId="16F1B1C3" w:rsidR="00427EA2" w:rsidRPr="00CC013C" w:rsidRDefault="00427EA2" w:rsidP="009C11A4">
            <w:pPr>
              <w:spacing w:after="0" w:line="240" w:lineRule="auto"/>
              <w:rPr>
                <w:rFonts w:ascii="Times New Roman" w:eastAsia="Times New Roman" w:hAnsi="Times New Roman" w:cs="Times New Roman"/>
                <w:b/>
                <w:bCs/>
                <w:lang w:val="en" w:eastAsia="en-GB"/>
              </w:rPr>
            </w:pPr>
            <w:r>
              <w:rPr>
                <w:b/>
                <w:bCs/>
                <w:lang w:val="en" w:eastAsia="en-GB"/>
              </w:rPr>
              <w:t>Administering job applications</w:t>
            </w:r>
          </w:p>
          <w:p w14:paraId="45BD41E7" w14:textId="77777777" w:rsidR="00427EA2" w:rsidRPr="006E508A" w:rsidRDefault="00427EA2" w:rsidP="009C11A4"/>
        </w:tc>
        <w:tc>
          <w:tcPr>
            <w:tcW w:w="6337" w:type="dxa"/>
            <w:tcBorders>
              <w:bottom w:val="single" w:sz="4" w:space="0" w:color="auto"/>
            </w:tcBorders>
          </w:tcPr>
          <w:p w14:paraId="12FA6187" w14:textId="63386B53" w:rsidR="00E65AF5" w:rsidRDefault="00E65AF5" w:rsidP="00762B95">
            <w:pPr>
              <w:spacing w:after="0" w:line="240" w:lineRule="auto"/>
              <w:rPr>
                <w:rFonts w:eastAsia="Times New Roman" w:cs="Times New Roman"/>
                <w:color w:val="333333"/>
                <w:lang w:val="en" w:eastAsia="en-GB"/>
              </w:rPr>
            </w:pPr>
            <w:r w:rsidRPr="00E65AF5">
              <w:rPr>
                <w:rFonts w:eastAsia="Times New Roman" w:cs="Times New Roman"/>
                <w:color w:val="333333"/>
                <w:lang w:val="en" w:eastAsia="en-GB"/>
              </w:rPr>
              <w:t>Receiving and processing job applications</w:t>
            </w:r>
            <w:r>
              <w:rPr>
                <w:rFonts w:eastAsia="Times New Roman" w:cs="Times New Roman"/>
                <w:color w:val="333333"/>
                <w:lang w:val="en" w:eastAsia="en-GB"/>
              </w:rPr>
              <w:t>, including</w:t>
            </w:r>
            <w:r w:rsidR="008C6B85">
              <w:rPr>
                <w:rFonts w:eastAsia="Times New Roman" w:cs="Times New Roman"/>
                <w:color w:val="333333"/>
                <w:lang w:val="en" w:eastAsia="en-GB"/>
              </w:rPr>
              <w:t>:</w:t>
            </w:r>
          </w:p>
          <w:p w14:paraId="155BD111" w14:textId="52AA7D20" w:rsidR="00427EA2" w:rsidRDefault="00E65AF5" w:rsidP="00E65AF5">
            <w:pPr>
              <w:pStyle w:val="ListParagraph"/>
              <w:numPr>
                <w:ilvl w:val="0"/>
                <w:numId w:val="14"/>
              </w:numPr>
              <w:spacing w:after="0" w:line="240" w:lineRule="auto"/>
              <w:rPr>
                <w:rFonts w:eastAsia="Times New Roman" w:cs="Times New Roman"/>
                <w:color w:val="333333"/>
                <w:lang w:val="en" w:eastAsia="en-GB"/>
              </w:rPr>
            </w:pPr>
            <w:r>
              <w:rPr>
                <w:rFonts w:eastAsia="Times New Roman" w:cs="Times New Roman"/>
                <w:color w:val="333333"/>
                <w:lang w:val="en" w:eastAsia="en-GB"/>
              </w:rPr>
              <w:t>Initial assessment of applications</w:t>
            </w:r>
          </w:p>
          <w:p w14:paraId="2E55F28D" w14:textId="77777777" w:rsidR="00E65AF5" w:rsidRDefault="00E65AF5" w:rsidP="379D4079">
            <w:pPr>
              <w:pStyle w:val="ListParagraph"/>
              <w:numPr>
                <w:ilvl w:val="0"/>
                <w:numId w:val="14"/>
              </w:numPr>
              <w:spacing w:after="0" w:line="240" w:lineRule="auto"/>
              <w:rPr>
                <w:rFonts w:eastAsia="Times New Roman" w:cs="Times New Roman"/>
                <w:color w:val="333333"/>
                <w:lang w:val="en-US" w:eastAsia="en-GB"/>
              </w:rPr>
            </w:pPr>
            <w:r w:rsidRPr="379D4079">
              <w:rPr>
                <w:rFonts w:eastAsia="Times New Roman" w:cs="Times New Roman"/>
                <w:color w:val="333333"/>
                <w:lang w:val="en-US" w:eastAsia="en-GB"/>
              </w:rPr>
              <w:t>Selection for each phase of the application/recruitment process</w:t>
            </w:r>
          </w:p>
          <w:p w14:paraId="1C57F695" w14:textId="7EF9F8FB" w:rsidR="00960FFD" w:rsidRPr="006074AC" w:rsidRDefault="00730E88" w:rsidP="006074AC">
            <w:pPr>
              <w:pStyle w:val="ListParagraph"/>
              <w:numPr>
                <w:ilvl w:val="0"/>
                <w:numId w:val="14"/>
              </w:numPr>
              <w:spacing w:after="0" w:line="240" w:lineRule="auto"/>
              <w:rPr>
                <w:rFonts w:eastAsia="Times New Roman" w:cs="Times New Roman"/>
                <w:color w:val="333333"/>
                <w:lang w:val="en" w:eastAsia="en-GB"/>
              </w:rPr>
            </w:pPr>
            <w:r>
              <w:rPr>
                <w:rFonts w:eastAsia="Times New Roman" w:cs="Times New Roman"/>
                <w:color w:val="333333"/>
                <w:lang w:val="en" w:eastAsia="en-GB"/>
              </w:rPr>
              <w:t>Arrangements for interview</w:t>
            </w:r>
          </w:p>
        </w:tc>
      </w:tr>
      <w:tr w:rsidR="00427EA2" w14:paraId="0BD1C918" w14:textId="77777777" w:rsidTr="379D4079">
        <w:tc>
          <w:tcPr>
            <w:tcW w:w="2689" w:type="dxa"/>
            <w:shd w:val="clear" w:color="auto" w:fill="D9E2F3" w:themeFill="accent1" w:themeFillTint="33"/>
          </w:tcPr>
          <w:p w14:paraId="6522C227" w14:textId="77777777" w:rsidR="00427EA2" w:rsidRDefault="00427EA2" w:rsidP="009C11A4">
            <w:pPr>
              <w:spacing w:after="0" w:line="240" w:lineRule="auto"/>
              <w:rPr>
                <w:rFonts w:ascii="Times New Roman" w:eastAsia="Times New Roman" w:hAnsi="Times New Roman" w:cs="Times New Roman"/>
                <w:b/>
                <w:bCs/>
                <w:color w:val="000000" w:themeColor="text1"/>
                <w:lang w:val="en" w:eastAsia="en-GB"/>
              </w:rPr>
            </w:pPr>
            <w:bookmarkStart w:id="1" w:name="Purpose2"/>
            <w:bookmarkEnd w:id="1"/>
            <w:r w:rsidRPr="27811051">
              <w:rPr>
                <w:b/>
                <w:bCs/>
                <w:color w:val="000000" w:themeColor="text1"/>
                <w:lang w:val="en" w:eastAsia="en-GB"/>
              </w:rPr>
              <w:t xml:space="preserve">Purpose 2: </w:t>
            </w:r>
          </w:p>
          <w:p w14:paraId="017F371A" w14:textId="0A413727" w:rsidR="00427EA2" w:rsidRPr="006E508A" w:rsidRDefault="00427EA2" w:rsidP="009C11A4">
            <w:pPr>
              <w:spacing w:after="0" w:line="240" w:lineRule="auto"/>
              <w:rPr>
                <w:rFonts w:ascii="Times New Roman" w:eastAsia="Times New Roman" w:hAnsi="Times New Roman" w:cs="Times New Roman"/>
                <w:lang w:val="en" w:eastAsia="en-GB"/>
              </w:rPr>
            </w:pPr>
            <w:r>
              <w:rPr>
                <w:b/>
                <w:bCs/>
                <w:color w:val="000000" w:themeColor="text1"/>
                <w:lang w:val="en" w:eastAsia="en-GB"/>
              </w:rPr>
              <w:t>Selection to offer process</w:t>
            </w:r>
          </w:p>
        </w:tc>
        <w:tc>
          <w:tcPr>
            <w:tcW w:w="6337" w:type="dxa"/>
          </w:tcPr>
          <w:p w14:paraId="7214FD5E" w14:textId="35D5F902" w:rsidR="00427EA2" w:rsidRDefault="008C6B85" w:rsidP="008C6B85">
            <w:pPr>
              <w:pStyle w:val="NoSpacing"/>
              <w:rPr>
                <w:lang w:val="en" w:eastAsia="en-GB"/>
              </w:rPr>
            </w:pPr>
            <w:r w:rsidRPr="008C6B85">
              <w:rPr>
                <w:lang w:val="en" w:eastAsia="en-GB"/>
              </w:rPr>
              <w:t xml:space="preserve">This </w:t>
            </w:r>
            <w:r>
              <w:rPr>
                <w:lang w:val="en" w:eastAsia="en-GB"/>
              </w:rPr>
              <w:t>process continues where purpose 1 ends, and includes:</w:t>
            </w:r>
          </w:p>
          <w:p w14:paraId="3C95D8AC" w14:textId="77777777" w:rsidR="008C6B85" w:rsidRDefault="008C6B85" w:rsidP="379D4079">
            <w:pPr>
              <w:pStyle w:val="NoSpacing"/>
              <w:numPr>
                <w:ilvl w:val="0"/>
                <w:numId w:val="16"/>
              </w:numPr>
              <w:rPr>
                <w:lang w:val="en-US" w:eastAsia="en-GB"/>
              </w:rPr>
            </w:pPr>
            <w:r w:rsidRPr="379D4079">
              <w:rPr>
                <w:lang w:val="en-US" w:eastAsia="en-GB"/>
              </w:rPr>
              <w:t>Selection of preferred candidate</w:t>
            </w:r>
          </w:p>
          <w:p w14:paraId="7DCF1126" w14:textId="669B065E" w:rsidR="00427EA2" w:rsidRPr="008C6B85" w:rsidRDefault="00DB0981" w:rsidP="008C6B85">
            <w:pPr>
              <w:pStyle w:val="NoSpacing"/>
              <w:numPr>
                <w:ilvl w:val="0"/>
                <w:numId w:val="16"/>
              </w:numPr>
              <w:rPr>
                <w:lang w:val="en" w:eastAsia="en-GB"/>
              </w:rPr>
            </w:pPr>
            <w:r>
              <w:rPr>
                <w:lang w:val="en" w:eastAsia="en-GB"/>
              </w:rPr>
              <w:t>Offer of employment</w:t>
            </w:r>
          </w:p>
        </w:tc>
      </w:tr>
      <w:tr w:rsidR="00427EA2" w14:paraId="54E592A5" w14:textId="77777777" w:rsidTr="379D4079">
        <w:tc>
          <w:tcPr>
            <w:tcW w:w="2689" w:type="dxa"/>
            <w:shd w:val="clear" w:color="auto" w:fill="BFBFBF" w:themeFill="background1" w:themeFillShade="BF"/>
          </w:tcPr>
          <w:p w14:paraId="0A1C5758" w14:textId="77777777" w:rsidR="00427EA2" w:rsidRDefault="00427EA2" w:rsidP="009C11A4">
            <w:pPr>
              <w:spacing w:after="0" w:line="240" w:lineRule="auto"/>
              <w:rPr>
                <w:rFonts w:ascii="Times New Roman" w:eastAsia="Times New Roman" w:hAnsi="Times New Roman" w:cs="Times New Roman"/>
                <w:b/>
                <w:bCs/>
                <w:lang w:val="en" w:eastAsia="en-GB"/>
              </w:rPr>
            </w:pPr>
            <w:bookmarkStart w:id="2" w:name="Purpose3"/>
            <w:bookmarkEnd w:id="2"/>
            <w:r w:rsidRPr="27811051">
              <w:rPr>
                <w:b/>
                <w:bCs/>
                <w:lang w:val="en" w:eastAsia="en-GB"/>
              </w:rPr>
              <w:t xml:space="preserve">Purpose 3: </w:t>
            </w:r>
          </w:p>
          <w:p w14:paraId="5FBDCB52" w14:textId="77777777" w:rsidR="007407B8" w:rsidRDefault="00427EA2" w:rsidP="00BB14E9">
            <w:pPr>
              <w:spacing w:after="0" w:line="240" w:lineRule="auto"/>
              <w:rPr>
                <w:b/>
                <w:bCs/>
                <w:lang w:val="en" w:eastAsia="en-GB"/>
              </w:rPr>
            </w:pPr>
            <w:r>
              <w:rPr>
                <w:b/>
                <w:bCs/>
                <w:lang w:val="en" w:eastAsia="en-GB"/>
              </w:rPr>
              <w:t>Onboarding and induction</w:t>
            </w:r>
          </w:p>
          <w:p w14:paraId="7C4F723A" w14:textId="18D141E5" w:rsidR="00427EA2" w:rsidRPr="006E508A" w:rsidRDefault="007407B8" w:rsidP="009C11A4">
            <w:pPr>
              <w:spacing w:after="0" w:line="240" w:lineRule="auto"/>
              <w:rPr>
                <w:rFonts w:ascii="Times New Roman" w:eastAsia="Times New Roman" w:hAnsi="Times New Roman" w:cs="Times New Roman"/>
                <w:lang w:val="en" w:eastAsia="en-GB"/>
              </w:rPr>
            </w:pPr>
            <w:r>
              <w:rPr>
                <w:b/>
                <w:bCs/>
                <w:lang w:val="en" w:eastAsia="en-GB"/>
              </w:rPr>
              <w:t>(includes purpose 5)</w:t>
            </w:r>
            <w:r w:rsidR="00427EA2">
              <w:rPr>
                <w:b/>
                <w:bCs/>
                <w:lang w:val="en" w:eastAsia="en-GB"/>
              </w:rPr>
              <w:t xml:space="preserve"> </w:t>
            </w:r>
          </w:p>
        </w:tc>
        <w:tc>
          <w:tcPr>
            <w:tcW w:w="6337" w:type="dxa"/>
          </w:tcPr>
          <w:p w14:paraId="2C041D20" w14:textId="5C33B658" w:rsidR="00564DAA" w:rsidRDefault="00564DAA" w:rsidP="00564DAA">
            <w:pPr>
              <w:pStyle w:val="NoSpacing"/>
              <w:rPr>
                <w:lang w:val="en" w:eastAsia="en-GB"/>
              </w:rPr>
            </w:pPr>
            <w:r w:rsidRPr="008C6B85">
              <w:rPr>
                <w:lang w:val="en" w:eastAsia="en-GB"/>
              </w:rPr>
              <w:t xml:space="preserve">This </w:t>
            </w:r>
            <w:r>
              <w:rPr>
                <w:lang w:val="en" w:eastAsia="en-GB"/>
              </w:rPr>
              <w:t xml:space="preserve">process continues where purpose </w:t>
            </w:r>
            <w:r w:rsidR="004E23AB">
              <w:rPr>
                <w:lang w:val="en" w:eastAsia="en-GB"/>
              </w:rPr>
              <w:t>2</w:t>
            </w:r>
            <w:r>
              <w:rPr>
                <w:lang w:val="en" w:eastAsia="en-GB"/>
              </w:rPr>
              <w:t xml:space="preserve"> ends, and includes:</w:t>
            </w:r>
          </w:p>
          <w:p w14:paraId="774E69B5" w14:textId="5B032559" w:rsidR="00564DAA" w:rsidRDefault="00604A6E" w:rsidP="00320386">
            <w:pPr>
              <w:pStyle w:val="NoSpacing"/>
              <w:numPr>
                <w:ilvl w:val="0"/>
                <w:numId w:val="17"/>
              </w:numPr>
              <w:rPr>
                <w:lang w:val="en" w:eastAsia="en-GB"/>
              </w:rPr>
            </w:pPr>
            <w:r>
              <w:rPr>
                <w:lang w:val="en" w:eastAsia="en-GB"/>
              </w:rPr>
              <w:t xml:space="preserve">Administration of </w:t>
            </w:r>
            <w:r w:rsidR="00876591">
              <w:rPr>
                <w:lang w:val="en" w:eastAsia="en-GB"/>
              </w:rPr>
              <w:t>hiring</w:t>
            </w:r>
            <w:r w:rsidR="004559A1">
              <w:rPr>
                <w:lang w:val="en" w:eastAsia="en-GB"/>
              </w:rPr>
              <w:t>, including collecting further details for HR and finance records (ID checks</w:t>
            </w:r>
            <w:r w:rsidR="006157E9">
              <w:rPr>
                <w:lang w:val="en" w:eastAsia="en-GB"/>
              </w:rPr>
              <w:t xml:space="preserve">, </w:t>
            </w:r>
            <w:r w:rsidR="004559A1">
              <w:rPr>
                <w:lang w:val="en" w:eastAsia="en-GB"/>
              </w:rPr>
              <w:t>bank details for payment</w:t>
            </w:r>
            <w:r w:rsidR="006157E9">
              <w:rPr>
                <w:lang w:val="en" w:eastAsia="en-GB"/>
              </w:rPr>
              <w:t xml:space="preserve"> and pension details for processing</w:t>
            </w:r>
            <w:r w:rsidR="004559A1">
              <w:rPr>
                <w:lang w:val="en" w:eastAsia="en-GB"/>
              </w:rPr>
              <w:t>)</w:t>
            </w:r>
          </w:p>
          <w:p w14:paraId="56A3527C" w14:textId="308D75F9" w:rsidR="00F7573D" w:rsidRDefault="00427055" w:rsidP="00320386">
            <w:pPr>
              <w:pStyle w:val="NoSpacing"/>
              <w:numPr>
                <w:ilvl w:val="0"/>
                <w:numId w:val="17"/>
              </w:numPr>
              <w:rPr>
                <w:lang w:val="en" w:eastAsia="en-GB"/>
              </w:rPr>
            </w:pPr>
            <w:r>
              <w:rPr>
                <w:lang w:val="en" w:eastAsia="en-GB"/>
              </w:rPr>
              <w:t xml:space="preserve">Undertaking any relevant assessments </w:t>
            </w:r>
            <w:r w:rsidR="00D65EEE">
              <w:rPr>
                <w:lang w:val="en" w:eastAsia="en-GB"/>
              </w:rPr>
              <w:t xml:space="preserve">(may involve </w:t>
            </w:r>
            <w:r w:rsidR="00110469">
              <w:rPr>
                <w:lang w:val="en" w:eastAsia="en-GB"/>
              </w:rPr>
              <w:t>UHI Perth</w:t>
            </w:r>
            <w:r w:rsidR="00D65EEE">
              <w:rPr>
                <w:lang w:val="en" w:eastAsia="en-GB"/>
              </w:rPr>
              <w:t>’s occupation</w:t>
            </w:r>
            <w:r w:rsidR="00110469">
              <w:rPr>
                <w:lang w:val="en" w:eastAsia="en-GB"/>
              </w:rPr>
              <w:t>al</w:t>
            </w:r>
            <w:r w:rsidR="00D65EEE">
              <w:rPr>
                <w:lang w:val="en" w:eastAsia="en-GB"/>
              </w:rPr>
              <w:t xml:space="preserve"> health service)</w:t>
            </w:r>
            <w:r>
              <w:rPr>
                <w:lang w:val="en" w:eastAsia="en-GB"/>
              </w:rPr>
              <w:t xml:space="preserve"> and making any accessibility </w:t>
            </w:r>
            <w:r w:rsidR="00DF2561">
              <w:rPr>
                <w:lang w:val="en" w:eastAsia="en-GB"/>
              </w:rPr>
              <w:t>changes.</w:t>
            </w:r>
          </w:p>
          <w:p w14:paraId="58DA34EF" w14:textId="77777777" w:rsidR="00427EA2" w:rsidRDefault="00F2246E" w:rsidP="00320386">
            <w:pPr>
              <w:pStyle w:val="NoSpacing"/>
              <w:numPr>
                <w:ilvl w:val="0"/>
                <w:numId w:val="17"/>
              </w:numPr>
              <w:rPr>
                <w:lang w:val="en" w:eastAsia="en-GB"/>
              </w:rPr>
            </w:pPr>
            <w:r>
              <w:rPr>
                <w:lang w:val="en" w:eastAsia="en-GB"/>
              </w:rPr>
              <w:t xml:space="preserve">All relevant </w:t>
            </w:r>
            <w:r w:rsidR="00002D31">
              <w:rPr>
                <w:lang w:val="en" w:eastAsia="en-GB"/>
              </w:rPr>
              <w:t>checks (see purpose 5)</w:t>
            </w:r>
          </w:p>
          <w:p w14:paraId="7AD19246" w14:textId="06018F61" w:rsidR="00277FAE" w:rsidRPr="00277FAE" w:rsidRDefault="00D60E8F" w:rsidP="379D4079">
            <w:pPr>
              <w:pStyle w:val="NoSpacing"/>
              <w:numPr>
                <w:ilvl w:val="0"/>
                <w:numId w:val="17"/>
              </w:numPr>
              <w:rPr>
                <w:lang w:eastAsia="en-GB"/>
              </w:rPr>
            </w:pPr>
            <w:r w:rsidRPr="379D4079">
              <w:rPr>
                <w:lang w:eastAsia="en-GB"/>
              </w:rPr>
              <w:t xml:space="preserve">Includes moving all relevant information from your application record and process to our HR system. This includes any equality information your provided for our equalities monitoring </w:t>
            </w:r>
            <w:r w:rsidR="00E1257E" w:rsidRPr="379D4079">
              <w:rPr>
                <w:lang w:eastAsia="en-GB"/>
              </w:rPr>
              <w:t>purposes</w:t>
            </w:r>
            <w:r w:rsidR="001C7916" w:rsidRPr="379D4079">
              <w:rPr>
                <w:lang w:eastAsia="en-GB"/>
              </w:rPr>
              <w:t xml:space="preserve"> (purpose</w:t>
            </w:r>
            <w:r w:rsidR="004F6AE0" w:rsidRPr="379D4079">
              <w:rPr>
                <w:lang w:eastAsia="en-GB"/>
              </w:rPr>
              <w:t xml:space="preserve"> 6)</w:t>
            </w:r>
            <w:r w:rsidR="00E1257E" w:rsidRPr="379D4079">
              <w:rPr>
                <w:lang w:eastAsia="en-GB"/>
              </w:rPr>
              <w:t xml:space="preserve">. You can request your equalities information isn’t moved with the rest of your information (or request its deletion once it has been moved) by contacting the HR </w:t>
            </w:r>
            <w:r w:rsidR="00567589" w:rsidRPr="379D4079">
              <w:rPr>
                <w:lang w:eastAsia="en-GB"/>
              </w:rPr>
              <w:t>department</w:t>
            </w:r>
            <w:r w:rsidR="00E1257E" w:rsidRPr="379D4079">
              <w:rPr>
                <w:lang w:eastAsia="en-GB"/>
              </w:rPr>
              <w:t xml:space="preserve">. </w:t>
            </w:r>
            <w:r w:rsidR="00277FAE" w:rsidRPr="379D4079">
              <w:rPr>
                <w:lang w:eastAsia="en-GB"/>
              </w:rPr>
              <w:t xml:space="preserve"> </w:t>
            </w:r>
          </w:p>
        </w:tc>
      </w:tr>
      <w:tr w:rsidR="0070326F" w14:paraId="3D9930B8" w14:textId="77777777" w:rsidTr="379D4079">
        <w:tc>
          <w:tcPr>
            <w:tcW w:w="2689" w:type="dxa"/>
            <w:shd w:val="clear" w:color="auto" w:fill="BFBFBF" w:themeFill="background1" w:themeFillShade="BF"/>
          </w:tcPr>
          <w:p w14:paraId="28EC3EFA" w14:textId="5452EEF0" w:rsidR="0070326F" w:rsidRPr="27811051" w:rsidRDefault="0070326F" w:rsidP="009C11A4">
            <w:pPr>
              <w:spacing w:after="0" w:line="240" w:lineRule="auto"/>
              <w:rPr>
                <w:b/>
                <w:bCs/>
                <w:lang w:val="en" w:eastAsia="en-GB"/>
              </w:rPr>
            </w:pPr>
            <w:r>
              <w:rPr>
                <w:b/>
                <w:bCs/>
                <w:lang w:val="en" w:eastAsia="en-GB"/>
              </w:rPr>
              <w:t>Purpose 3B: Pre-employment occupational health checks</w:t>
            </w:r>
          </w:p>
        </w:tc>
        <w:tc>
          <w:tcPr>
            <w:tcW w:w="6337" w:type="dxa"/>
          </w:tcPr>
          <w:p w14:paraId="2B014ACF" w14:textId="77777777" w:rsidR="0070326F" w:rsidRDefault="0070326F" w:rsidP="379D4079">
            <w:pPr>
              <w:pStyle w:val="NoSpacing"/>
              <w:rPr>
                <w:lang w:val="en-US" w:eastAsia="en-GB"/>
              </w:rPr>
            </w:pPr>
            <w:r w:rsidRPr="379D4079">
              <w:rPr>
                <w:lang w:val="en-US" w:eastAsia="en-GB"/>
              </w:rPr>
              <w:t>When you apply for a role at UHI Perth</w:t>
            </w:r>
            <w:r w:rsidR="00AD55C4" w:rsidRPr="379D4079">
              <w:rPr>
                <w:lang w:val="en-US" w:eastAsia="en-GB"/>
              </w:rPr>
              <w:t xml:space="preserve">, the college (via its Occupational Health provider) undertakes pre-employment health checks to ensure you are fit and able to undertake the work for which you have applied and to ensure you can continue to undertake such work safely. This is </w:t>
            </w:r>
            <w:r w:rsidR="00E02202" w:rsidRPr="379D4079">
              <w:rPr>
                <w:lang w:val="en-US" w:eastAsia="en-GB"/>
              </w:rPr>
              <w:t xml:space="preserve">to protect you and keep you </w:t>
            </w:r>
            <w:proofErr w:type="gramStart"/>
            <w:r w:rsidR="00E02202" w:rsidRPr="379D4079">
              <w:rPr>
                <w:lang w:val="en-US" w:eastAsia="en-GB"/>
              </w:rPr>
              <w:t>healthy, and</w:t>
            </w:r>
            <w:proofErr w:type="gramEnd"/>
            <w:r w:rsidR="00E02202" w:rsidRPr="379D4079">
              <w:rPr>
                <w:lang w:val="en-US" w:eastAsia="en-GB"/>
              </w:rPr>
              <w:t xml:space="preserve"> is part of the college meeting its obligations in the Health and Safety at Work Act 1974.</w:t>
            </w:r>
            <w:r w:rsidRPr="379D4079">
              <w:rPr>
                <w:lang w:val="en-US" w:eastAsia="en-GB"/>
              </w:rPr>
              <w:t xml:space="preserve"> </w:t>
            </w:r>
          </w:p>
          <w:p w14:paraId="67F1AE81" w14:textId="77777777" w:rsidR="005E1E68" w:rsidRDefault="005E1E68" w:rsidP="00564DAA">
            <w:pPr>
              <w:pStyle w:val="NoSpacing"/>
              <w:rPr>
                <w:lang w:val="en" w:eastAsia="en-GB"/>
              </w:rPr>
            </w:pPr>
          </w:p>
          <w:p w14:paraId="0A38BC37" w14:textId="399D876E" w:rsidR="005E1E68" w:rsidRPr="008C6B85" w:rsidRDefault="005E1E68" w:rsidP="379D4079">
            <w:pPr>
              <w:pStyle w:val="NoSpacing"/>
              <w:rPr>
                <w:lang w:val="en-US" w:eastAsia="en-GB"/>
              </w:rPr>
            </w:pPr>
            <w:r w:rsidRPr="379D4079">
              <w:rPr>
                <w:lang w:val="en-US" w:eastAsia="en-GB"/>
              </w:rPr>
              <w:t xml:space="preserve">To administer and deliver the pre-employment </w:t>
            </w:r>
            <w:r w:rsidR="002F588D" w:rsidRPr="379D4079">
              <w:rPr>
                <w:lang w:val="en-US" w:eastAsia="en-GB"/>
              </w:rPr>
              <w:t>health checks, UHI Perth will share some personal data about you with its occupational health provider</w:t>
            </w:r>
            <w:r w:rsidR="00E14F9D" w:rsidRPr="379D4079">
              <w:rPr>
                <w:lang w:val="en-US" w:eastAsia="en-GB"/>
              </w:rPr>
              <w:t xml:space="preserve"> (</w:t>
            </w:r>
            <w:r w:rsidR="000C1E53" w:rsidRPr="379D4079">
              <w:rPr>
                <w:lang w:val="en-US" w:eastAsia="en-GB"/>
              </w:rPr>
              <w:t>who</w:t>
            </w:r>
            <w:r w:rsidR="00E14F9D" w:rsidRPr="379D4079">
              <w:rPr>
                <w:lang w:val="en-US" w:eastAsia="en-GB"/>
              </w:rPr>
              <w:t xml:space="preserve"> may use </w:t>
            </w:r>
            <w:r w:rsidR="000C1E53" w:rsidRPr="379D4079">
              <w:rPr>
                <w:lang w:val="en-US" w:eastAsia="en-GB"/>
              </w:rPr>
              <w:t>3</w:t>
            </w:r>
            <w:r w:rsidR="000C1E53" w:rsidRPr="379D4079">
              <w:rPr>
                <w:vertAlign w:val="superscript"/>
                <w:lang w:val="en-US" w:eastAsia="en-GB"/>
              </w:rPr>
              <w:t>rd</w:t>
            </w:r>
            <w:r w:rsidR="000C1E53" w:rsidRPr="379D4079">
              <w:rPr>
                <w:lang w:val="en-US" w:eastAsia="en-GB"/>
              </w:rPr>
              <w:t xml:space="preserve"> party sub-contractors)</w:t>
            </w:r>
            <w:r w:rsidR="002F588D" w:rsidRPr="379D4079">
              <w:rPr>
                <w:lang w:val="en-US" w:eastAsia="en-GB"/>
              </w:rPr>
              <w:t xml:space="preserve">, that data </w:t>
            </w:r>
            <w:proofErr w:type="gramStart"/>
            <w:r w:rsidR="002F588D" w:rsidRPr="379D4079">
              <w:rPr>
                <w:lang w:val="en-US" w:eastAsia="en-GB"/>
              </w:rPr>
              <w:t>being:</w:t>
            </w:r>
            <w:proofErr w:type="gramEnd"/>
            <w:r w:rsidR="002F588D" w:rsidRPr="379D4079">
              <w:rPr>
                <w:lang w:val="en-US" w:eastAsia="en-GB"/>
              </w:rPr>
              <w:t xml:space="preserve"> Name, address, personal email address, phone number, date of birth. </w:t>
            </w:r>
            <w:r w:rsidR="00E15895" w:rsidRPr="379D4079">
              <w:rPr>
                <w:lang w:val="en-US" w:eastAsia="en-GB"/>
              </w:rPr>
              <w:t xml:space="preserve">Relevant </w:t>
            </w:r>
            <w:r w:rsidR="00DE111E" w:rsidRPr="379D4079">
              <w:rPr>
                <w:lang w:val="en-US" w:eastAsia="en-GB"/>
              </w:rPr>
              <w:t xml:space="preserve">UHI Perth personnel </w:t>
            </w:r>
            <w:r w:rsidR="00E15895" w:rsidRPr="379D4079">
              <w:rPr>
                <w:lang w:val="en-US" w:eastAsia="en-GB"/>
              </w:rPr>
              <w:t xml:space="preserve">will be aware of the </w:t>
            </w:r>
            <w:proofErr w:type="gramStart"/>
            <w:r w:rsidR="00E15895" w:rsidRPr="379D4079">
              <w:rPr>
                <w:lang w:val="en-US" w:eastAsia="en-GB"/>
              </w:rPr>
              <w:t>referral, and</w:t>
            </w:r>
            <w:proofErr w:type="gramEnd"/>
            <w:r w:rsidR="00E15895" w:rsidRPr="379D4079">
              <w:rPr>
                <w:lang w:val="en-US" w:eastAsia="en-GB"/>
              </w:rPr>
              <w:t xml:space="preserve"> will see the relevant outcomes from the assessment(s). </w:t>
            </w:r>
            <w:r w:rsidR="00A21846" w:rsidRPr="379D4079">
              <w:rPr>
                <w:lang w:val="en-US" w:eastAsia="en-GB"/>
              </w:rPr>
              <w:t xml:space="preserve">The occupational health provider may contact you to administer the </w:t>
            </w:r>
            <w:r w:rsidR="00C35AC2" w:rsidRPr="379D4079">
              <w:rPr>
                <w:lang w:val="en-US" w:eastAsia="en-GB"/>
              </w:rPr>
              <w:t xml:space="preserve">pre-employment checks. This may include contacting you by email, letter or phone call (including voice mail). </w:t>
            </w:r>
          </w:p>
        </w:tc>
      </w:tr>
      <w:tr w:rsidR="004732E4" w14:paraId="39B00C7F" w14:textId="77777777" w:rsidTr="379D4079">
        <w:tblPrEx>
          <w:tblLook w:val="04A0" w:firstRow="1" w:lastRow="0" w:firstColumn="1" w:lastColumn="0" w:noHBand="0" w:noVBand="1"/>
        </w:tblPrEx>
        <w:tc>
          <w:tcPr>
            <w:tcW w:w="2689" w:type="dxa"/>
            <w:shd w:val="clear" w:color="auto" w:fill="FFE599" w:themeFill="accent4" w:themeFillTint="66"/>
          </w:tcPr>
          <w:p w14:paraId="0232B6E1" w14:textId="77777777" w:rsidR="004732E4" w:rsidRDefault="004732E4" w:rsidP="004732E4">
            <w:pPr>
              <w:spacing w:after="0" w:line="240" w:lineRule="auto"/>
              <w:rPr>
                <w:rFonts w:ascii="Times New Roman" w:eastAsia="Times New Roman" w:hAnsi="Times New Roman" w:cs="Times New Roman"/>
                <w:b/>
                <w:bCs/>
                <w:lang w:val="en" w:eastAsia="en-GB"/>
              </w:rPr>
            </w:pPr>
            <w:bookmarkStart w:id="3" w:name="Purpose4"/>
            <w:r w:rsidRPr="27811051">
              <w:rPr>
                <w:b/>
                <w:bCs/>
                <w:lang w:val="en" w:eastAsia="en-GB"/>
              </w:rPr>
              <w:t>Purpose 4:</w:t>
            </w:r>
            <w:bookmarkEnd w:id="3"/>
          </w:p>
          <w:p w14:paraId="6E9E901B" w14:textId="309E7667" w:rsidR="004732E4" w:rsidRPr="004732E4" w:rsidRDefault="004732E4" w:rsidP="004732E4">
            <w:pPr>
              <w:spacing w:after="0" w:line="240" w:lineRule="auto"/>
              <w:rPr>
                <w:b/>
                <w:bCs/>
                <w:lang w:val="en" w:eastAsia="en-GB"/>
              </w:rPr>
            </w:pPr>
            <w:r>
              <w:rPr>
                <w:b/>
                <w:bCs/>
                <w:lang w:val="en" w:eastAsia="en-GB"/>
              </w:rPr>
              <w:t>Administration of agency workers</w:t>
            </w:r>
            <w:r w:rsidR="00755F9D">
              <w:rPr>
                <w:b/>
                <w:bCs/>
                <w:lang w:val="en" w:eastAsia="en-GB"/>
              </w:rPr>
              <w:t xml:space="preserve"> (may include purpose 5)</w:t>
            </w:r>
          </w:p>
        </w:tc>
        <w:tc>
          <w:tcPr>
            <w:tcW w:w="6337" w:type="dxa"/>
          </w:tcPr>
          <w:p w14:paraId="72B5D230" w14:textId="147FC0DE" w:rsidR="005973B8" w:rsidRDefault="005973B8" w:rsidP="005973B8">
            <w:pPr>
              <w:spacing w:after="0" w:line="240" w:lineRule="auto"/>
              <w:rPr>
                <w:rFonts w:eastAsia="Times New Roman" w:cs="Times New Roman"/>
                <w:color w:val="333333"/>
                <w:lang w:val="en" w:eastAsia="en-GB"/>
              </w:rPr>
            </w:pPr>
            <w:r w:rsidRPr="00E65AF5">
              <w:rPr>
                <w:rFonts w:eastAsia="Times New Roman" w:cs="Times New Roman"/>
                <w:color w:val="333333"/>
                <w:lang w:val="en" w:eastAsia="en-GB"/>
              </w:rPr>
              <w:t xml:space="preserve">Receiving and processing </w:t>
            </w:r>
            <w:r w:rsidR="006253B8">
              <w:rPr>
                <w:rFonts w:eastAsia="Times New Roman" w:cs="Times New Roman"/>
                <w:color w:val="333333"/>
                <w:lang w:val="en" w:eastAsia="en-GB"/>
              </w:rPr>
              <w:t>candidate information</w:t>
            </w:r>
            <w:r w:rsidR="007B5125">
              <w:rPr>
                <w:rFonts w:eastAsia="Times New Roman" w:cs="Times New Roman"/>
                <w:color w:val="333333"/>
                <w:lang w:val="en" w:eastAsia="en-GB"/>
              </w:rPr>
              <w:t xml:space="preserve"> from </w:t>
            </w:r>
            <w:r w:rsidR="000806E5">
              <w:rPr>
                <w:rFonts w:eastAsia="Times New Roman" w:cs="Times New Roman"/>
                <w:color w:val="333333"/>
                <w:lang w:val="en" w:eastAsia="en-GB"/>
              </w:rPr>
              <w:t xml:space="preserve">employment </w:t>
            </w:r>
            <w:r w:rsidR="007B5125">
              <w:rPr>
                <w:rFonts w:eastAsia="Times New Roman" w:cs="Times New Roman"/>
                <w:color w:val="333333"/>
                <w:lang w:val="en" w:eastAsia="en-GB"/>
              </w:rPr>
              <w:t>agency</w:t>
            </w:r>
            <w:r>
              <w:rPr>
                <w:rFonts w:eastAsia="Times New Roman" w:cs="Times New Roman"/>
                <w:color w:val="333333"/>
                <w:lang w:val="en" w:eastAsia="en-GB"/>
              </w:rPr>
              <w:t>, including:</w:t>
            </w:r>
          </w:p>
          <w:p w14:paraId="444D5DE5" w14:textId="4B02FD72" w:rsidR="005973B8" w:rsidRDefault="005973B8" w:rsidP="005973B8">
            <w:pPr>
              <w:pStyle w:val="ListParagraph"/>
              <w:numPr>
                <w:ilvl w:val="0"/>
                <w:numId w:val="19"/>
              </w:numPr>
              <w:spacing w:after="0" w:line="240" w:lineRule="auto"/>
              <w:rPr>
                <w:rFonts w:eastAsia="Times New Roman" w:cs="Times New Roman"/>
                <w:color w:val="333333"/>
                <w:lang w:val="en" w:eastAsia="en-GB"/>
              </w:rPr>
            </w:pPr>
            <w:r>
              <w:rPr>
                <w:rFonts w:eastAsia="Times New Roman" w:cs="Times New Roman"/>
                <w:color w:val="333333"/>
                <w:lang w:val="en" w:eastAsia="en-GB"/>
              </w:rPr>
              <w:t xml:space="preserve">Initial assessment of </w:t>
            </w:r>
            <w:r w:rsidR="004456C6">
              <w:rPr>
                <w:rFonts w:eastAsia="Times New Roman" w:cs="Times New Roman"/>
                <w:color w:val="333333"/>
                <w:lang w:val="en" w:eastAsia="en-GB"/>
              </w:rPr>
              <w:t>candidates</w:t>
            </w:r>
            <w:r w:rsidR="00660F94">
              <w:rPr>
                <w:rFonts w:eastAsia="Times New Roman" w:cs="Times New Roman"/>
                <w:color w:val="333333"/>
                <w:lang w:val="en" w:eastAsia="en-GB"/>
              </w:rPr>
              <w:t xml:space="preserve">, as provided by the agency </w:t>
            </w:r>
          </w:p>
          <w:p w14:paraId="6717E7BD" w14:textId="77777777" w:rsidR="005973B8" w:rsidRDefault="005973B8" w:rsidP="379D4079">
            <w:pPr>
              <w:pStyle w:val="ListParagraph"/>
              <w:numPr>
                <w:ilvl w:val="0"/>
                <w:numId w:val="19"/>
              </w:numPr>
              <w:spacing w:after="0" w:line="240" w:lineRule="auto"/>
              <w:rPr>
                <w:rFonts w:eastAsia="Times New Roman" w:cs="Times New Roman"/>
                <w:color w:val="333333"/>
                <w:lang w:val="en-US" w:eastAsia="en-GB"/>
              </w:rPr>
            </w:pPr>
            <w:r w:rsidRPr="379D4079">
              <w:rPr>
                <w:rFonts w:eastAsia="Times New Roman" w:cs="Times New Roman"/>
                <w:color w:val="333333"/>
                <w:lang w:val="en-US" w:eastAsia="en-GB"/>
              </w:rPr>
              <w:t>Selection for each phase of the application/recruitment process</w:t>
            </w:r>
          </w:p>
          <w:p w14:paraId="04282784" w14:textId="2446314C" w:rsidR="00112C9F" w:rsidRDefault="000036AD" w:rsidP="005973B8">
            <w:pPr>
              <w:pStyle w:val="ListParagraph"/>
              <w:numPr>
                <w:ilvl w:val="0"/>
                <w:numId w:val="19"/>
              </w:numPr>
              <w:spacing w:after="0" w:line="240" w:lineRule="auto"/>
              <w:rPr>
                <w:rFonts w:eastAsia="Times New Roman" w:cs="Times New Roman"/>
                <w:color w:val="333333"/>
                <w:lang w:val="en" w:eastAsia="en-GB"/>
              </w:rPr>
            </w:pPr>
            <w:r>
              <w:rPr>
                <w:rFonts w:eastAsia="Times New Roman" w:cs="Times New Roman"/>
                <w:color w:val="333333"/>
                <w:lang w:val="en" w:eastAsia="en-GB"/>
              </w:rPr>
              <w:t xml:space="preserve">Arrangements for </w:t>
            </w:r>
            <w:proofErr w:type="gramStart"/>
            <w:r>
              <w:rPr>
                <w:rFonts w:eastAsia="Times New Roman" w:cs="Times New Roman"/>
                <w:color w:val="333333"/>
                <w:lang w:val="en" w:eastAsia="en-GB"/>
              </w:rPr>
              <w:t>interview</w:t>
            </w:r>
            <w:proofErr w:type="gramEnd"/>
            <w:r>
              <w:rPr>
                <w:rFonts w:eastAsia="Times New Roman" w:cs="Times New Roman"/>
                <w:color w:val="333333"/>
                <w:lang w:val="en" w:eastAsia="en-GB"/>
              </w:rPr>
              <w:t xml:space="preserve"> (</w:t>
            </w:r>
            <w:r w:rsidR="001C4C55">
              <w:rPr>
                <w:rFonts w:eastAsia="Times New Roman" w:cs="Times New Roman"/>
                <w:color w:val="333333"/>
                <w:lang w:val="en" w:eastAsia="en-GB"/>
              </w:rPr>
              <w:t>may be informal, or may not take place)</w:t>
            </w:r>
          </w:p>
          <w:p w14:paraId="2EAD856A" w14:textId="77777777" w:rsidR="00564DAA" w:rsidRPr="00E95DCC" w:rsidRDefault="00360BCC" w:rsidP="005973B8">
            <w:pPr>
              <w:pStyle w:val="NoSpacing"/>
              <w:numPr>
                <w:ilvl w:val="0"/>
                <w:numId w:val="19"/>
              </w:numPr>
              <w:rPr>
                <w:rFonts w:eastAsia="Times New Roman" w:cs="Times New Roman"/>
                <w:color w:val="333333"/>
                <w:lang w:val="en" w:eastAsia="en-GB"/>
              </w:rPr>
            </w:pPr>
            <w:r w:rsidRPr="000F72E9">
              <w:rPr>
                <w:lang w:val="en" w:eastAsia="en-GB"/>
              </w:rPr>
              <w:t>Administration of hiring</w:t>
            </w:r>
          </w:p>
          <w:p w14:paraId="0A6C2AC9" w14:textId="77777777" w:rsidR="00E95DCC" w:rsidRDefault="00E95DCC" w:rsidP="00E95DCC">
            <w:pPr>
              <w:pStyle w:val="NoSpacing"/>
              <w:rPr>
                <w:lang w:val="en" w:eastAsia="en-GB"/>
              </w:rPr>
            </w:pPr>
          </w:p>
          <w:p w14:paraId="4FF30913" w14:textId="6E525B2F" w:rsidR="004732E4" w:rsidRPr="005361E8" w:rsidRDefault="00E95DCC" w:rsidP="379D4079">
            <w:pPr>
              <w:pStyle w:val="NoSpacing"/>
              <w:rPr>
                <w:rFonts w:eastAsia="Times New Roman" w:cs="Times New Roman"/>
                <w:color w:val="333333"/>
                <w:lang w:val="en-US" w:eastAsia="en-GB"/>
              </w:rPr>
            </w:pPr>
            <w:proofErr w:type="gramStart"/>
            <w:r w:rsidRPr="379D4079">
              <w:rPr>
                <w:lang w:val="en-US" w:eastAsia="en-GB"/>
              </w:rPr>
              <w:t>All of</w:t>
            </w:r>
            <w:proofErr w:type="gramEnd"/>
            <w:r w:rsidRPr="379D4079">
              <w:rPr>
                <w:lang w:val="en-US" w:eastAsia="en-GB"/>
              </w:rPr>
              <w:t xml:space="preserve"> these processes may involve your data being shared between </w:t>
            </w:r>
            <w:r w:rsidR="00110469" w:rsidRPr="379D4079">
              <w:rPr>
                <w:lang w:val="en-US" w:eastAsia="en-GB"/>
              </w:rPr>
              <w:t>UHI Perth</w:t>
            </w:r>
            <w:r w:rsidRPr="379D4079">
              <w:rPr>
                <w:lang w:val="en-US" w:eastAsia="en-GB"/>
              </w:rPr>
              <w:t xml:space="preserve"> and the relevant employment agency</w:t>
            </w:r>
          </w:p>
        </w:tc>
      </w:tr>
      <w:tr w:rsidR="00ED73B7" w14:paraId="7F070CD6" w14:textId="77777777" w:rsidTr="379D4079">
        <w:tblPrEx>
          <w:tblLook w:val="04A0" w:firstRow="1" w:lastRow="0" w:firstColumn="1" w:lastColumn="0" w:noHBand="0" w:noVBand="1"/>
        </w:tblPrEx>
        <w:tc>
          <w:tcPr>
            <w:tcW w:w="2689" w:type="dxa"/>
            <w:shd w:val="clear" w:color="auto" w:fill="E2EFD9" w:themeFill="accent6" w:themeFillTint="33"/>
          </w:tcPr>
          <w:p w14:paraId="154B92D3" w14:textId="77777777" w:rsidR="00ED73B7" w:rsidRDefault="00ED73B7" w:rsidP="00455C6B">
            <w:pPr>
              <w:spacing w:after="0" w:line="240" w:lineRule="auto"/>
              <w:rPr>
                <w:b/>
                <w:bCs/>
                <w:lang w:val="en" w:eastAsia="en-GB"/>
              </w:rPr>
            </w:pPr>
            <w:r>
              <w:rPr>
                <w:b/>
                <w:bCs/>
                <w:lang w:val="en" w:eastAsia="en-GB"/>
              </w:rPr>
              <w:t xml:space="preserve">Purpose 5: </w:t>
            </w:r>
          </w:p>
          <w:p w14:paraId="55500F53" w14:textId="79B56201" w:rsidR="00ED73B7" w:rsidRPr="27811051" w:rsidRDefault="006B376E" w:rsidP="00ED73B7">
            <w:pPr>
              <w:spacing w:after="0" w:line="240" w:lineRule="auto"/>
              <w:rPr>
                <w:b/>
                <w:bCs/>
                <w:lang w:val="en" w:eastAsia="en-GB"/>
              </w:rPr>
            </w:pPr>
            <w:r>
              <w:rPr>
                <w:b/>
                <w:bCs/>
                <w:lang w:val="en" w:eastAsia="en-GB"/>
              </w:rPr>
              <w:t>Relevant ID</w:t>
            </w:r>
            <w:r w:rsidR="00643C6F">
              <w:rPr>
                <w:b/>
                <w:bCs/>
                <w:lang w:val="en" w:eastAsia="en-GB"/>
              </w:rPr>
              <w:t>, PVG/disclosure,</w:t>
            </w:r>
            <w:r>
              <w:rPr>
                <w:b/>
                <w:bCs/>
                <w:lang w:val="en" w:eastAsia="en-GB"/>
              </w:rPr>
              <w:t xml:space="preserve"> and right to work checks</w:t>
            </w:r>
          </w:p>
        </w:tc>
        <w:tc>
          <w:tcPr>
            <w:tcW w:w="6337" w:type="dxa"/>
          </w:tcPr>
          <w:p w14:paraId="18BE14BD" w14:textId="77777777" w:rsidR="008C47DB" w:rsidRDefault="00B9553A" w:rsidP="00564DAA">
            <w:pPr>
              <w:pStyle w:val="NoSpacing"/>
              <w:rPr>
                <w:lang w:val="en" w:eastAsia="en-GB"/>
              </w:rPr>
            </w:pPr>
            <w:r>
              <w:rPr>
                <w:lang w:val="en" w:eastAsia="en-GB"/>
              </w:rPr>
              <w:t>Undertaking all necessary checks on</w:t>
            </w:r>
            <w:r w:rsidR="0070607F">
              <w:rPr>
                <w:lang w:val="en" w:eastAsia="en-GB"/>
              </w:rPr>
              <w:t xml:space="preserve"> employees </w:t>
            </w:r>
            <w:r w:rsidR="0095037B">
              <w:rPr>
                <w:lang w:val="en" w:eastAsia="en-GB"/>
              </w:rPr>
              <w:t xml:space="preserve">or agency workers. </w:t>
            </w:r>
          </w:p>
          <w:p w14:paraId="40525810" w14:textId="7AEAB210" w:rsidR="00564DAA" w:rsidRDefault="0095037B" w:rsidP="008C47DB">
            <w:pPr>
              <w:pStyle w:val="NoSpacing"/>
              <w:numPr>
                <w:ilvl w:val="0"/>
                <w:numId w:val="20"/>
              </w:numPr>
              <w:rPr>
                <w:lang w:val="en" w:eastAsia="en-GB"/>
              </w:rPr>
            </w:pPr>
            <w:r>
              <w:rPr>
                <w:lang w:val="en" w:eastAsia="en-GB"/>
              </w:rPr>
              <w:t xml:space="preserve">All jobs require </w:t>
            </w:r>
            <w:r w:rsidR="00CD63A0">
              <w:rPr>
                <w:lang w:val="en" w:eastAsia="en-GB"/>
              </w:rPr>
              <w:t xml:space="preserve">ID and right to work checks. </w:t>
            </w:r>
          </w:p>
          <w:p w14:paraId="70827B5F" w14:textId="3D9BBF1A" w:rsidR="00A84AC1" w:rsidRDefault="00A84AC1" w:rsidP="008C47DB">
            <w:pPr>
              <w:pStyle w:val="NoSpacing"/>
              <w:numPr>
                <w:ilvl w:val="0"/>
                <w:numId w:val="20"/>
              </w:numPr>
              <w:rPr>
                <w:lang w:val="en" w:eastAsia="en-GB"/>
              </w:rPr>
            </w:pPr>
            <w:r>
              <w:rPr>
                <w:lang w:val="en" w:eastAsia="en-GB"/>
              </w:rPr>
              <w:t xml:space="preserve">Some jobs require </w:t>
            </w:r>
            <w:proofErr w:type="gramStart"/>
            <w:r>
              <w:rPr>
                <w:lang w:val="en" w:eastAsia="en-GB"/>
              </w:rPr>
              <w:t xml:space="preserve">PVG </w:t>
            </w:r>
            <w:r w:rsidR="006157E9">
              <w:rPr>
                <w:lang w:val="en" w:eastAsia="en-GB"/>
              </w:rPr>
              <w:t>scheme</w:t>
            </w:r>
            <w:proofErr w:type="gramEnd"/>
            <w:r w:rsidR="006157E9">
              <w:rPr>
                <w:lang w:val="en" w:eastAsia="en-GB"/>
              </w:rPr>
              <w:t xml:space="preserve"> membership</w:t>
            </w:r>
            <w:r>
              <w:rPr>
                <w:lang w:val="en" w:eastAsia="en-GB"/>
              </w:rPr>
              <w:t xml:space="preserve"> </w:t>
            </w:r>
            <w:r w:rsidR="00E44FC5">
              <w:rPr>
                <w:lang w:val="en" w:eastAsia="en-GB"/>
              </w:rPr>
              <w:t xml:space="preserve">(you will be advised in the </w:t>
            </w:r>
            <w:r w:rsidR="00AB74DC">
              <w:rPr>
                <w:lang w:val="en" w:eastAsia="en-GB"/>
              </w:rPr>
              <w:t xml:space="preserve">job advert). </w:t>
            </w:r>
          </w:p>
          <w:p w14:paraId="47D347B4" w14:textId="77777777" w:rsidR="00ED73B7" w:rsidRDefault="006B3785" w:rsidP="379D4079">
            <w:pPr>
              <w:pStyle w:val="NoSpacing"/>
              <w:numPr>
                <w:ilvl w:val="0"/>
                <w:numId w:val="20"/>
              </w:numPr>
              <w:rPr>
                <w:lang w:val="en-US" w:eastAsia="en-GB"/>
              </w:rPr>
            </w:pPr>
            <w:r w:rsidRPr="379D4079">
              <w:rPr>
                <w:lang w:val="en-US" w:eastAsia="en-GB"/>
              </w:rPr>
              <w:t xml:space="preserve">Some positions may require additional checks – these will be detailed in the </w:t>
            </w:r>
            <w:r w:rsidR="00CB18C0" w:rsidRPr="379D4079">
              <w:rPr>
                <w:lang w:val="en-US" w:eastAsia="en-GB"/>
              </w:rPr>
              <w:t>job advert</w:t>
            </w:r>
          </w:p>
          <w:p w14:paraId="7B68D02B" w14:textId="0E07F2CA" w:rsidR="006157E9" w:rsidRPr="008C6B85" w:rsidRDefault="006157E9" w:rsidP="379D4079">
            <w:pPr>
              <w:pStyle w:val="NoSpacing"/>
              <w:numPr>
                <w:ilvl w:val="0"/>
                <w:numId w:val="20"/>
              </w:numPr>
              <w:rPr>
                <w:lang w:val="en-US" w:eastAsia="en-GB"/>
              </w:rPr>
            </w:pPr>
            <w:r w:rsidRPr="379D4079">
              <w:rPr>
                <w:lang w:val="en-US" w:eastAsia="en-GB"/>
              </w:rPr>
              <w:t xml:space="preserve">Some positions may require additional checks or information related to overseas </w:t>
            </w:r>
            <w:proofErr w:type="gramStart"/>
            <w:r w:rsidRPr="379D4079">
              <w:rPr>
                <w:lang w:val="en-US" w:eastAsia="en-GB"/>
              </w:rPr>
              <w:t>recruitment,</w:t>
            </w:r>
            <w:proofErr w:type="gramEnd"/>
            <w:r w:rsidRPr="379D4079">
              <w:rPr>
                <w:lang w:val="en-US" w:eastAsia="en-GB"/>
              </w:rPr>
              <w:t xml:space="preserve"> this will be detailed during onboarding if required.</w:t>
            </w:r>
          </w:p>
        </w:tc>
      </w:tr>
      <w:tr w:rsidR="006074AC" w14:paraId="3A44DA92" w14:textId="77777777" w:rsidTr="379D4079">
        <w:tblPrEx>
          <w:tblLook w:val="04A0" w:firstRow="1" w:lastRow="0" w:firstColumn="1" w:lastColumn="0" w:noHBand="0" w:noVBand="1"/>
        </w:tblPrEx>
        <w:tc>
          <w:tcPr>
            <w:tcW w:w="2689" w:type="dxa"/>
            <w:shd w:val="clear" w:color="auto" w:fill="EDEDED" w:themeFill="accent3" w:themeFillTint="33"/>
          </w:tcPr>
          <w:p w14:paraId="7410FC78" w14:textId="7734E659" w:rsidR="006074AC" w:rsidRDefault="006074AC" w:rsidP="379D4079">
            <w:pPr>
              <w:spacing w:after="0" w:line="240" w:lineRule="auto"/>
              <w:rPr>
                <w:b/>
                <w:bCs/>
                <w:lang w:val="en-US" w:eastAsia="en-GB"/>
              </w:rPr>
            </w:pPr>
            <w:r w:rsidRPr="379D4079">
              <w:rPr>
                <w:b/>
                <w:bCs/>
                <w:lang w:val="en-US" w:eastAsia="en-GB"/>
              </w:rPr>
              <w:t>Purpose 6: Equalities monitoring</w:t>
            </w:r>
            <w:r w:rsidR="00456A75" w:rsidRPr="379D4079">
              <w:rPr>
                <w:b/>
                <w:bCs/>
                <w:lang w:val="en-US" w:eastAsia="en-GB"/>
              </w:rPr>
              <w:t xml:space="preserve"> and</w:t>
            </w:r>
            <w:r w:rsidR="005D6228" w:rsidRPr="379D4079">
              <w:rPr>
                <w:b/>
                <w:bCs/>
                <w:lang w:val="en-US" w:eastAsia="en-GB"/>
              </w:rPr>
              <w:t xml:space="preserve"> purpose</w:t>
            </w:r>
            <w:r w:rsidR="00885B07" w:rsidRPr="379D4079">
              <w:rPr>
                <w:b/>
                <w:bCs/>
                <w:lang w:val="en-US" w:eastAsia="en-GB"/>
              </w:rPr>
              <w:t xml:space="preserve"> </w:t>
            </w:r>
            <w:r w:rsidRPr="379D4079">
              <w:rPr>
                <w:b/>
                <w:bCs/>
                <w:lang w:val="en-US" w:eastAsia="en-GB"/>
              </w:rPr>
              <w:t>reasonable adjustments</w:t>
            </w:r>
            <w:r w:rsidR="00456A75" w:rsidRPr="379D4079">
              <w:rPr>
                <w:b/>
                <w:bCs/>
                <w:lang w:val="en-US" w:eastAsia="en-GB"/>
              </w:rPr>
              <w:t xml:space="preserve"> </w:t>
            </w:r>
          </w:p>
        </w:tc>
        <w:tc>
          <w:tcPr>
            <w:tcW w:w="6337" w:type="dxa"/>
          </w:tcPr>
          <w:p w14:paraId="0DC4F134" w14:textId="77777777" w:rsidR="006074AC" w:rsidRDefault="001C7916" w:rsidP="379D4079">
            <w:pPr>
              <w:pStyle w:val="NoSpacing"/>
              <w:rPr>
                <w:lang w:val="en-US" w:eastAsia="en-GB"/>
              </w:rPr>
            </w:pPr>
            <w:r w:rsidRPr="379D4079">
              <w:rPr>
                <w:lang w:val="en-US" w:eastAsia="en-GB"/>
              </w:rPr>
              <w:t xml:space="preserve">To ensure a fair recruitment process and to monitor and enhance the equality of opportunity and treatment. </w:t>
            </w:r>
          </w:p>
          <w:p w14:paraId="031F0C2F" w14:textId="77777777" w:rsidR="00B812EE" w:rsidRDefault="00B812EE" w:rsidP="00564DAA">
            <w:pPr>
              <w:pStyle w:val="NoSpacing"/>
              <w:rPr>
                <w:lang w:val="en" w:eastAsia="en-GB"/>
              </w:rPr>
            </w:pPr>
          </w:p>
          <w:p w14:paraId="4AB26E78" w14:textId="2DF0BC41" w:rsidR="00C93E14" w:rsidRDefault="00B812EE" w:rsidP="00564DAA">
            <w:pPr>
              <w:pStyle w:val="NoSpacing"/>
              <w:rPr>
                <w:lang w:val="en" w:eastAsia="en-GB"/>
              </w:rPr>
            </w:pPr>
            <w:r>
              <w:rPr>
                <w:lang w:val="en" w:eastAsia="en-GB"/>
              </w:rPr>
              <w:t xml:space="preserve">To meet our wider obligations under the Equality Act 2010 and associated </w:t>
            </w:r>
            <w:r w:rsidR="0048066C">
              <w:rPr>
                <w:lang w:val="en" w:eastAsia="en-GB"/>
              </w:rPr>
              <w:t>regulations and initiatives. Including, but no</w:t>
            </w:r>
            <w:r w:rsidR="00567589">
              <w:rPr>
                <w:lang w:val="en" w:eastAsia="en-GB"/>
              </w:rPr>
              <w:t>t</w:t>
            </w:r>
            <w:r w:rsidR="0048066C">
              <w:rPr>
                <w:lang w:val="en" w:eastAsia="en-GB"/>
              </w:rPr>
              <w:t xml:space="preserve"> limited to;</w:t>
            </w:r>
            <w:r w:rsidR="00813651">
              <w:rPr>
                <w:lang w:val="en" w:eastAsia="en-GB"/>
              </w:rPr>
              <w:t xml:space="preserve"> Assessing what reasonable adjustments may assist you </w:t>
            </w:r>
            <w:proofErr w:type="gramStart"/>
            <w:r w:rsidR="00813651">
              <w:rPr>
                <w:lang w:val="en" w:eastAsia="en-GB"/>
              </w:rPr>
              <w:t>to work</w:t>
            </w:r>
            <w:proofErr w:type="gramEnd"/>
            <w:r w:rsidR="00813651">
              <w:rPr>
                <w:lang w:val="en" w:eastAsia="en-GB"/>
              </w:rPr>
              <w:t xml:space="preserve"> at the </w:t>
            </w:r>
            <w:r w:rsidR="00567589">
              <w:rPr>
                <w:lang w:val="en" w:eastAsia="en-GB"/>
              </w:rPr>
              <w:t>organization</w:t>
            </w:r>
            <w:r w:rsidR="00813651">
              <w:rPr>
                <w:lang w:val="en" w:eastAsia="en-GB"/>
              </w:rPr>
              <w:t>, assessing if such adjustments can be made.</w:t>
            </w:r>
            <w:r w:rsidR="00DB5D1D">
              <w:rPr>
                <w:lang w:val="en" w:eastAsia="en-GB"/>
              </w:rPr>
              <w:t xml:space="preserve"> </w:t>
            </w:r>
            <w:r w:rsidR="00DB5D1D">
              <w:t xml:space="preserve">Including </w:t>
            </w:r>
            <w:r w:rsidR="00567589">
              <w:t>UHI Perth</w:t>
            </w:r>
            <w:r w:rsidR="00A941D9">
              <w:t xml:space="preserve"> </w:t>
            </w:r>
            <w:r w:rsidR="00DB5D1D">
              <w:t>participating in the guaranteed job interview scheme</w:t>
            </w:r>
            <w:r w:rsidR="00C93E14">
              <w:rPr>
                <w:lang w:val="en" w:eastAsia="en-GB"/>
              </w:rPr>
              <w:t xml:space="preserve"> </w:t>
            </w:r>
            <w:r w:rsidR="002E7506">
              <w:rPr>
                <w:lang w:val="en" w:eastAsia="en-GB"/>
              </w:rPr>
              <w:t>(GJIS).</w:t>
            </w:r>
            <w:r w:rsidR="00E66940">
              <w:rPr>
                <w:lang w:val="en" w:eastAsia="en-GB"/>
              </w:rPr>
              <w:t xml:space="preserve"> For more information about the GJIS you can contact the relevant recruiting manager </w:t>
            </w:r>
            <w:proofErr w:type="gramStart"/>
            <w:r w:rsidR="00E66940">
              <w:rPr>
                <w:lang w:val="en" w:eastAsia="en-GB"/>
              </w:rPr>
              <w:t>or</w:t>
            </w:r>
            <w:proofErr w:type="gramEnd"/>
            <w:r w:rsidR="00E66940">
              <w:rPr>
                <w:lang w:val="en" w:eastAsia="en-GB"/>
              </w:rPr>
              <w:t xml:space="preserve"> </w:t>
            </w:r>
            <w:r w:rsidR="00567589">
              <w:rPr>
                <w:lang w:val="en" w:eastAsia="en-GB"/>
              </w:rPr>
              <w:t>UHI Perth</w:t>
            </w:r>
            <w:r w:rsidR="00E66940">
              <w:rPr>
                <w:lang w:val="en" w:eastAsia="en-GB"/>
              </w:rPr>
              <w:t xml:space="preserve"> HR department. </w:t>
            </w:r>
          </w:p>
        </w:tc>
      </w:tr>
    </w:tbl>
    <w:p w14:paraId="1938A6D8" w14:textId="77777777" w:rsidR="00427EA2" w:rsidRDefault="00427EA2" w:rsidP="00DA220F">
      <w:pPr>
        <w:pStyle w:val="NoSpacing"/>
      </w:pPr>
    </w:p>
    <w:p w14:paraId="64CDFE7B" w14:textId="7EFBEA55" w:rsidR="008517B2" w:rsidRPr="009C2333" w:rsidRDefault="5B794840" w:rsidP="5B794840">
      <w:pPr>
        <w:rPr>
          <w:b/>
          <w:bCs/>
        </w:rPr>
      </w:pPr>
      <w:r w:rsidRPr="5B794840">
        <w:rPr>
          <w:b/>
          <w:bCs/>
        </w:rPr>
        <w:t xml:space="preserve">Our legal reasons for using the data are: </w:t>
      </w:r>
    </w:p>
    <w:tbl>
      <w:tblPr>
        <w:tblStyle w:val="TableGrid"/>
        <w:tblW w:w="9026" w:type="dxa"/>
        <w:tblLayout w:type="fixed"/>
        <w:tblLook w:val="06A0" w:firstRow="1" w:lastRow="0" w:firstColumn="1" w:lastColumn="0" w:noHBand="1" w:noVBand="1"/>
      </w:tblPr>
      <w:tblGrid>
        <w:gridCol w:w="2689"/>
        <w:gridCol w:w="6337"/>
      </w:tblGrid>
      <w:tr w:rsidR="00227C9B" w14:paraId="67F45A4C" w14:textId="77777777" w:rsidTr="379D4079">
        <w:tc>
          <w:tcPr>
            <w:tcW w:w="2689" w:type="dxa"/>
          </w:tcPr>
          <w:p w14:paraId="77174354" w14:textId="3A380346" w:rsidR="00227C9B" w:rsidRPr="00227C9B" w:rsidRDefault="00227C9B" w:rsidP="00227C9B">
            <w:pPr>
              <w:pStyle w:val="NoSpacing"/>
              <w:rPr>
                <w:rFonts w:ascii="Times New Roman" w:eastAsia="Times New Roman" w:hAnsi="Times New Roman" w:cs="Times New Roman"/>
                <w:b/>
                <w:bCs/>
                <w:lang w:val="en" w:eastAsia="en-GB"/>
              </w:rPr>
            </w:pPr>
            <w:r w:rsidRPr="00227C9B">
              <w:rPr>
                <w:b/>
                <w:bCs/>
                <w:lang w:val="en"/>
              </w:rPr>
              <w:t>Purpose</w:t>
            </w:r>
          </w:p>
        </w:tc>
        <w:tc>
          <w:tcPr>
            <w:tcW w:w="6337" w:type="dxa"/>
            <w:tcBorders>
              <w:bottom w:val="single" w:sz="4" w:space="0" w:color="auto"/>
            </w:tcBorders>
          </w:tcPr>
          <w:p w14:paraId="527EDD15" w14:textId="05B0E23E" w:rsidR="00227C9B" w:rsidRPr="00227C9B" w:rsidRDefault="00227C9B" w:rsidP="00227C9B">
            <w:pPr>
              <w:pStyle w:val="NoSpacing"/>
              <w:rPr>
                <w:rFonts w:eastAsia="Times New Roman" w:cs="Times New Roman"/>
                <w:b/>
                <w:bCs/>
                <w:color w:val="333333"/>
                <w:lang w:val="en" w:eastAsia="en-GB"/>
              </w:rPr>
            </w:pPr>
            <w:r w:rsidRPr="00227C9B">
              <w:rPr>
                <w:rFonts w:eastAsia="Times New Roman" w:cs="Times New Roman"/>
                <w:b/>
                <w:bCs/>
                <w:color w:val="333333"/>
                <w:lang w:val="en" w:eastAsia="en-GB"/>
              </w:rPr>
              <w:t>Lawful basis for processing</w:t>
            </w:r>
          </w:p>
        </w:tc>
      </w:tr>
      <w:tr w:rsidR="00227C9B" w14:paraId="75683392" w14:textId="77777777" w:rsidTr="379D4079">
        <w:tc>
          <w:tcPr>
            <w:tcW w:w="2689" w:type="dxa"/>
            <w:shd w:val="clear" w:color="auto" w:fill="F7CAAC" w:themeFill="accent2" w:themeFillTint="66"/>
          </w:tcPr>
          <w:p w14:paraId="249B7D75" w14:textId="77777777" w:rsidR="00227C9B" w:rsidRDefault="00227C9B" w:rsidP="00227C9B">
            <w:pPr>
              <w:spacing w:after="0" w:line="240" w:lineRule="auto"/>
              <w:rPr>
                <w:rFonts w:ascii="Times New Roman" w:eastAsia="Times New Roman" w:hAnsi="Times New Roman" w:cs="Times New Roman"/>
                <w:b/>
                <w:bCs/>
                <w:lang w:val="en" w:eastAsia="en-GB"/>
              </w:rPr>
            </w:pPr>
            <w:r w:rsidRPr="27811051">
              <w:rPr>
                <w:b/>
                <w:bCs/>
                <w:lang w:val="en"/>
              </w:rPr>
              <w:t>Purpose 1:</w:t>
            </w:r>
            <w:r w:rsidRPr="27811051">
              <w:rPr>
                <w:rFonts w:ascii="Times New Roman" w:eastAsia="Times New Roman" w:hAnsi="Times New Roman" w:cs="Times New Roman"/>
                <w:b/>
                <w:bCs/>
                <w:lang w:val="en" w:eastAsia="en-GB"/>
              </w:rPr>
              <w:t xml:space="preserve"> </w:t>
            </w:r>
          </w:p>
          <w:p w14:paraId="7C28C259" w14:textId="77777777" w:rsidR="00227C9B" w:rsidRPr="00CC013C" w:rsidRDefault="00227C9B" w:rsidP="00227C9B">
            <w:pPr>
              <w:spacing w:after="0" w:line="240" w:lineRule="auto"/>
              <w:rPr>
                <w:rFonts w:ascii="Times New Roman" w:eastAsia="Times New Roman" w:hAnsi="Times New Roman" w:cs="Times New Roman"/>
                <w:b/>
                <w:bCs/>
                <w:lang w:val="en" w:eastAsia="en-GB"/>
              </w:rPr>
            </w:pPr>
            <w:r>
              <w:rPr>
                <w:b/>
                <w:bCs/>
                <w:lang w:val="en" w:eastAsia="en-GB"/>
              </w:rPr>
              <w:t>Administering job applications</w:t>
            </w:r>
          </w:p>
          <w:p w14:paraId="18EB6782" w14:textId="77777777" w:rsidR="00227C9B" w:rsidRPr="27811051" w:rsidRDefault="00227C9B" w:rsidP="00227C9B">
            <w:pPr>
              <w:spacing w:after="0" w:line="240" w:lineRule="auto"/>
              <w:rPr>
                <w:b/>
                <w:bCs/>
                <w:lang w:val="en"/>
              </w:rPr>
            </w:pPr>
          </w:p>
        </w:tc>
        <w:tc>
          <w:tcPr>
            <w:tcW w:w="6337" w:type="dxa"/>
            <w:tcBorders>
              <w:bottom w:val="single" w:sz="4" w:space="0" w:color="auto"/>
            </w:tcBorders>
          </w:tcPr>
          <w:p w14:paraId="417E0424" w14:textId="77777777" w:rsidR="00227C9B" w:rsidRDefault="005679EB" w:rsidP="379D4079">
            <w:pPr>
              <w:spacing w:after="0" w:line="240" w:lineRule="auto"/>
              <w:rPr>
                <w:rFonts w:eastAsia="Times New Roman" w:cs="Times New Roman"/>
                <w:color w:val="333333"/>
                <w:lang w:val="en-US" w:eastAsia="en-GB"/>
              </w:rPr>
            </w:pPr>
            <w:r w:rsidRPr="379D4079">
              <w:rPr>
                <w:rFonts w:eastAsia="Times New Roman" w:cs="Times New Roman"/>
                <w:b/>
                <w:bCs/>
                <w:color w:val="333333"/>
                <w:lang w:val="en-US" w:eastAsia="en-GB"/>
              </w:rPr>
              <w:t>Contract</w:t>
            </w:r>
            <w:r w:rsidRPr="379D4079">
              <w:rPr>
                <w:rFonts w:eastAsia="Times New Roman" w:cs="Times New Roman"/>
                <w:color w:val="333333"/>
                <w:lang w:val="en-US" w:eastAsia="en-GB"/>
              </w:rPr>
              <w:t xml:space="preserve"> </w:t>
            </w:r>
            <w:r w:rsidR="005E2C75" w:rsidRPr="379D4079">
              <w:rPr>
                <w:rFonts w:eastAsia="Times New Roman" w:cs="Times New Roman"/>
                <w:color w:val="333333"/>
                <w:lang w:val="en-US" w:eastAsia="en-GB"/>
              </w:rPr>
              <w:t xml:space="preserve">– the </w:t>
            </w:r>
            <w:r w:rsidR="00806DA6" w:rsidRPr="379D4079">
              <w:rPr>
                <w:rFonts w:eastAsia="Times New Roman" w:cs="Times New Roman"/>
                <w:color w:val="333333"/>
                <w:lang w:val="en-US" w:eastAsia="en-GB"/>
              </w:rPr>
              <w:t>processing</w:t>
            </w:r>
            <w:r w:rsidR="005E2C75" w:rsidRPr="379D4079">
              <w:rPr>
                <w:rFonts w:eastAsia="Times New Roman" w:cs="Times New Roman"/>
                <w:color w:val="333333"/>
                <w:lang w:val="en-US" w:eastAsia="en-GB"/>
              </w:rPr>
              <w:t xml:space="preserve"> is necessary for the performance of a contract, or to </w:t>
            </w:r>
            <w:r w:rsidR="001649B4" w:rsidRPr="379D4079">
              <w:rPr>
                <w:rFonts w:eastAsia="Times New Roman" w:cs="Times New Roman"/>
                <w:color w:val="333333"/>
                <w:lang w:val="en-US" w:eastAsia="en-GB"/>
              </w:rPr>
              <w:t xml:space="preserve">take steps to enter a contract at your request. That contract being </w:t>
            </w:r>
            <w:r w:rsidR="00806DA6" w:rsidRPr="379D4079">
              <w:rPr>
                <w:rFonts w:eastAsia="Times New Roman" w:cs="Times New Roman"/>
                <w:color w:val="333333"/>
                <w:lang w:val="en-US" w:eastAsia="en-GB"/>
              </w:rPr>
              <w:t>the relevant employment contract.</w:t>
            </w:r>
          </w:p>
          <w:p w14:paraId="18AA1EDF" w14:textId="77777777" w:rsidR="004036E4" w:rsidRDefault="004036E4" w:rsidP="005B775A">
            <w:pPr>
              <w:spacing w:after="0" w:line="240" w:lineRule="auto"/>
              <w:rPr>
                <w:rFonts w:eastAsia="Times New Roman" w:cs="Times New Roman"/>
                <w:color w:val="333333"/>
                <w:lang w:val="en" w:eastAsia="en-GB"/>
              </w:rPr>
            </w:pPr>
          </w:p>
          <w:p w14:paraId="19EEB37B" w14:textId="752C3D8C" w:rsidR="00227C9B" w:rsidRPr="00110E1A" w:rsidRDefault="004036E4" w:rsidP="379D4079">
            <w:pPr>
              <w:spacing w:after="0" w:line="240" w:lineRule="auto"/>
              <w:rPr>
                <w:rFonts w:eastAsia="Times New Roman" w:cs="Times New Roman"/>
                <w:color w:val="333333"/>
                <w:lang w:val="en-US" w:eastAsia="en-GB"/>
              </w:rPr>
            </w:pPr>
            <w:r w:rsidRPr="379D4079">
              <w:rPr>
                <w:rFonts w:eastAsia="Times New Roman" w:cs="Times New Roman"/>
                <w:b/>
                <w:bCs/>
                <w:color w:val="333333"/>
                <w:lang w:val="en-US" w:eastAsia="en-GB"/>
              </w:rPr>
              <w:t>Legal obligation</w:t>
            </w:r>
            <w:r w:rsidRPr="379D4079">
              <w:rPr>
                <w:rFonts w:eastAsia="Times New Roman" w:cs="Times New Roman"/>
                <w:color w:val="333333"/>
                <w:lang w:val="en-US" w:eastAsia="en-GB"/>
              </w:rPr>
              <w:t xml:space="preserve"> </w:t>
            </w:r>
            <w:r w:rsidR="00A54055" w:rsidRPr="379D4079">
              <w:rPr>
                <w:rFonts w:eastAsia="Times New Roman" w:cs="Times New Roman"/>
                <w:color w:val="333333"/>
                <w:lang w:val="en-US" w:eastAsia="en-GB"/>
              </w:rPr>
              <w:t>–</w:t>
            </w:r>
            <w:r w:rsidR="00B637A8" w:rsidRPr="379D4079">
              <w:rPr>
                <w:rFonts w:eastAsia="Times New Roman" w:cs="Times New Roman"/>
                <w:color w:val="333333"/>
                <w:lang w:val="en-US" w:eastAsia="en-GB"/>
              </w:rPr>
              <w:t xml:space="preserve"> </w:t>
            </w:r>
            <w:r w:rsidR="00EB1E22" w:rsidRPr="379D4079">
              <w:rPr>
                <w:rFonts w:eastAsia="Times New Roman" w:cs="Times New Roman"/>
                <w:color w:val="333333"/>
                <w:lang w:val="en-US" w:eastAsia="en-GB"/>
              </w:rPr>
              <w:t xml:space="preserve">to </w:t>
            </w:r>
            <w:r w:rsidR="00FA2C62" w:rsidRPr="379D4079">
              <w:rPr>
                <w:rFonts w:eastAsia="Times New Roman" w:cs="Times New Roman"/>
                <w:color w:val="333333"/>
                <w:lang w:val="en-US" w:eastAsia="en-GB"/>
              </w:rPr>
              <w:t xml:space="preserve">monitor and enhance </w:t>
            </w:r>
            <w:r w:rsidR="003411E7" w:rsidRPr="379D4079">
              <w:rPr>
                <w:rFonts w:eastAsia="Times New Roman" w:cs="Times New Roman"/>
                <w:color w:val="333333"/>
                <w:lang w:val="en-US" w:eastAsia="en-GB"/>
              </w:rPr>
              <w:t xml:space="preserve">equality of opportunity and </w:t>
            </w:r>
            <w:r w:rsidR="007D56D4" w:rsidRPr="379D4079">
              <w:rPr>
                <w:rFonts w:eastAsia="Times New Roman" w:cs="Times New Roman"/>
                <w:color w:val="333333"/>
                <w:lang w:val="en-US" w:eastAsia="en-GB"/>
              </w:rPr>
              <w:t>treatment and</w:t>
            </w:r>
            <w:r w:rsidR="00273A2E" w:rsidRPr="379D4079">
              <w:rPr>
                <w:rFonts w:eastAsia="Times New Roman" w:cs="Times New Roman"/>
                <w:color w:val="333333"/>
                <w:lang w:val="en-US" w:eastAsia="en-GB"/>
              </w:rPr>
              <w:t xml:space="preserve"> ensure the job </w:t>
            </w:r>
            <w:r w:rsidR="00A63AE7" w:rsidRPr="379D4079">
              <w:rPr>
                <w:rFonts w:eastAsia="Times New Roman" w:cs="Times New Roman"/>
                <w:color w:val="333333"/>
                <w:lang w:val="en-US" w:eastAsia="en-GB"/>
              </w:rPr>
              <w:t>application</w:t>
            </w:r>
            <w:r w:rsidR="00273A2E" w:rsidRPr="379D4079">
              <w:rPr>
                <w:rFonts w:eastAsia="Times New Roman" w:cs="Times New Roman"/>
                <w:color w:val="333333"/>
                <w:lang w:val="en-US" w:eastAsia="en-GB"/>
              </w:rPr>
              <w:t xml:space="preserve"> process is </w:t>
            </w:r>
            <w:r w:rsidR="00A63AE7" w:rsidRPr="379D4079">
              <w:rPr>
                <w:rFonts w:eastAsia="Times New Roman" w:cs="Times New Roman"/>
                <w:color w:val="333333"/>
                <w:lang w:val="en-US" w:eastAsia="en-GB"/>
              </w:rPr>
              <w:t>fair and equitable</w:t>
            </w:r>
            <w:r w:rsidR="005D599C" w:rsidRPr="379D4079">
              <w:rPr>
                <w:rFonts w:eastAsia="Times New Roman" w:cs="Times New Roman"/>
                <w:color w:val="333333"/>
                <w:lang w:val="en-US" w:eastAsia="en-GB"/>
              </w:rPr>
              <w:t xml:space="preserve"> in line with the Equality Act 2010</w:t>
            </w:r>
            <w:r w:rsidR="00A63AE7" w:rsidRPr="379D4079">
              <w:rPr>
                <w:rFonts w:eastAsia="Times New Roman" w:cs="Times New Roman"/>
                <w:color w:val="333333"/>
                <w:lang w:val="en-US" w:eastAsia="en-GB"/>
              </w:rPr>
              <w:t>.</w:t>
            </w:r>
          </w:p>
        </w:tc>
      </w:tr>
      <w:tr w:rsidR="00227C9B" w14:paraId="7C73FA7C" w14:textId="77777777" w:rsidTr="379D4079">
        <w:tc>
          <w:tcPr>
            <w:tcW w:w="2689" w:type="dxa"/>
            <w:shd w:val="clear" w:color="auto" w:fill="D9E2F3" w:themeFill="accent1" w:themeFillTint="33"/>
          </w:tcPr>
          <w:p w14:paraId="2439167D" w14:textId="77777777" w:rsidR="00227C9B" w:rsidRDefault="00227C9B" w:rsidP="00227C9B">
            <w:pPr>
              <w:spacing w:after="0" w:line="240" w:lineRule="auto"/>
              <w:rPr>
                <w:rFonts w:ascii="Times New Roman" w:eastAsia="Times New Roman" w:hAnsi="Times New Roman" w:cs="Times New Roman"/>
                <w:b/>
                <w:bCs/>
                <w:color w:val="000000" w:themeColor="text1"/>
                <w:lang w:val="en" w:eastAsia="en-GB"/>
              </w:rPr>
            </w:pPr>
            <w:r w:rsidRPr="27811051">
              <w:rPr>
                <w:b/>
                <w:bCs/>
                <w:color w:val="000000" w:themeColor="text1"/>
                <w:lang w:val="en" w:eastAsia="en-GB"/>
              </w:rPr>
              <w:t xml:space="preserve">Purpose 2: </w:t>
            </w:r>
          </w:p>
          <w:p w14:paraId="3D207D12" w14:textId="77777777" w:rsidR="00227C9B" w:rsidRPr="006E508A" w:rsidRDefault="00227C9B" w:rsidP="00227C9B">
            <w:pPr>
              <w:spacing w:after="0" w:line="240" w:lineRule="auto"/>
              <w:rPr>
                <w:rFonts w:ascii="Times New Roman" w:eastAsia="Times New Roman" w:hAnsi="Times New Roman" w:cs="Times New Roman"/>
                <w:lang w:val="en" w:eastAsia="en-GB"/>
              </w:rPr>
            </w:pPr>
            <w:r>
              <w:rPr>
                <w:b/>
                <w:bCs/>
                <w:color w:val="000000" w:themeColor="text1"/>
                <w:lang w:val="en" w:eastAsia="en-GB"/>
              </w:rPr>
              <w:t>Selection to offer process</w:t>
            </w:r>
          </w:p>
        </w:tc>
        <w:tc>
          <w:tcPr>
            <w:tcW w:w="6337" w:type="dxa"/>
          </w:tcPr>
          <w:p w14:paraId="226AF634" w14:textId="7DF2A39E" w:rsidR="00227C9B" w:rsidRPr="006453DC" w:rsidRDefault="00EF7165" w:rsidP="379D4079">
            <w:pPr>
              <w:rPr>
                <w:rFonts w:eastAsia="Times New Roman" w:cs="Times New Roman"/>
                <w:color w:val="333333"/>
                <w:lang w:val="en-US" w:eastAsia="en-GB"/>
              </w:rPr>
            </w:pPr>
            <w:r w:rsidRPr="379D4079">
              <w:rPr>
                <w:rFonts w:eastAsia="Times New Roman" w:cs="Times New Roman"/>
                <w:b/>
                <w:bCs/>
                <w:color w:val="333333"/>
                <w:lang w:val="en-US" w:eastAsia="en-GB"/>
              </w:rPr>
              <w:t>Contract</w:t>
            </w:r>
            <w:r w:rsidRPr="379D4079">
              <w:rPr>
                <w:rFonts w:eastAsia="Times New Roman" w:cs="Times New Roman"/>
                <w:color w:val="333333"/>
                <w:lang w:val="en-US" w:eastAsia="en-GB"/>
              </w:rPr>
              <w:t xml:space="preserve"> – the processing is necessary for the performance of a contract, or to take steps to enter a contract at your request. That contract being the relevant employment contract.</w:t>
            </w:r>
          </w:p>
        </w:tc>
      </w:tr>
      <w:tr w:rsidR="00227C9B" w14:paraId="4BE73BC7" w14:textId="77777777" w:rsidTr="379D4079">
        <w:tc>
          <w:tcPr>
            <w:tcW w:w="2689" w:type="dxa"/>
            <w:shd w:val="clear" w:color="auto" w:fill="BFBFBF" w:themeFill="background1" w:themeFillShade="BF"/>
          </w:tcPr>
          <w:p w14:paraId="085D5FD6" w14:textId="77777777" w:rsidR="00227C9B" w:rsidRDefault="00227C9B" w:rsidP="00227C9B">
            <w:pPr>
              <w:spacing w:after="0" w:line="240" w:lineRule="auto"/>
              <w:rPr>
                <w:rFonts w:ascii="Times New Roman" w:eastAsia="Times New Roman" w:hAnsi="Times New Roman" w:cs="Times New Roman"/>
                <w:b/>
                <w:bCs/>
                <w:lang w:val="en" w:eastAsia="en-GB"/>
              </w:rPr>
            </w:pPr>
            <w:r w:rsidRPr="27811051">
              <w:rPr>
                <w:b/>
                <w:bCs/>
                <w:lang w:val="en" w:eastAsia="en-GB"/>
              </w:rPr>
              <w:t xml:space="preserve">Purpose 3: </w:t>
            </w:r>
          </w:p>
          <w:p w14:paraId="013240BB" w14:textId="77777777" w:rsidR="00227C9B" w:rsidRPr="006E508A" w:rsidRDefault="00227C9B" w:rsidP="00227C9B">
            <w:pPr>
              <w:spacing w:after="0" w:line="240" w:lineRule="auto"/>
              <w:rPr>
                <w:rFonts w:ascii="Times New Roman" w:eastAsia="Times New Roman" w:hAnsi="Times New Roman" w:cs="Times New Roman"/>
                <w:lang w:val="en" w:eastAsia="en-GB"/>
              </w:rPr>
            </w:pPr>
            <w:r>
              <w:rPr>
                <w:b/>
                <w:bCs/>
                <w:lang w:val="en" w:eastAsia="en-GB"/>
              </w:rPr>
              <w:t xml:space="preserve">Onboarding and induction </w:t>
            </w:r>
          </w:p>
        </w:tc>
        <w:tc>
          <w:tcPr>
            <w:tcW w:w="6337" w:type="dxa"/>
          </w:tcPr>
          <w:p w14:paraId="0F83A40E" w14:textId="77777777" w:rsidR="00227C9B" w:rsidRDefault="00EF7165" w:rsidP="379D4079">
            <w:pPr>
              <w:rPr>
                <w:rFonts w:eastAsia="Times New Roman" w:cs="Times New Roman"/>
                <w:color w:val="333333"/>
                <w:lang w:val="en-US" w:eastAsia="en-GB"/>
              </w:rPr>
            </w:pPr>
            <w:r w:rsidRPr="379D4079">
              <w:rPr>
                <w:rFonts w:eastAsia="Times New Roman" w:cs="Times New Roman"/>
                <w:b/>
                <w:bCs/>
                <w:color w:val="333333"/>
                <w:lang w:val="en-US" w:eastAsia="en-GB"/>
              </w:rPr>
              <w:t xml:space="preserve">Contract </w:t>
            </w:r>
            <w:r w:rsidRPr="379D4079">
              <w:rPr>
                <w:rFonts w:eastAsia="Times New Roman" w:cs="Times New Roman"/>
                <w:color w:val="333333"/>
                <w:lang w:val="en-US" w:eastAsia="en-GB"/>
              </w:rPr>
              <w:t>– the processing is necessary for the performance of a contract, or to take steps to enter a contract at your request. That contract being the relevant employment contract.</w:t>
            </w:r>
          </w:p>
          <w:p w14:paraId="7FE9EAF2" w14:textId="7CCC379D" w:rsidR="005E1E68" w:rsidRPr="005E1E68" w:rsidRDefault="005E1E68" w:rsidP="005B775A">
            <w:pPr>
              <w:rPr>
                <w:rFonts w:ascii="Times New Roman" w:eastAsia="Times New Roman" w:hAnsi="Times New Roman" w:cs="Times New Roman"/>
                <w:b/>
                <w:bCs/>
                <w:color w:val="333333"/>
                <w:lang w:val="en" w:eastAsia="en-GB"/>
              </w:rPr>
            </w:pPr>
            <w:r w:rsidRPr="005E1E68">
              <w:rPr>
                <w:rFonts w:eastAsia="Times New Roman" w:cs="Times New Roman"/>
                <w:b/>
                <w:bCs/>
                <w:color w:val="333333"/>
                <w:lang w:val="en" w:eastAsia="en-GB"/>
              </w:rPr>
              <w:t>Legal obligation</w:t>
            </w:r>
            <w:r>
              <w:rPr>
                <w:rFonts w:eastAsia="Times New Roman" w:cs="Times New Roman"/>
                <w:b/>
                <w:bCs/>
                <w:color w:val="333333"/>
                <w:lang w:val="en" w:eastAsia="en-GB"/>
              </w:rPr>
              <w:t xml:space="preserve"> </w:t>
            </w:r>
            <w:r w:rsidRPr="005E1E68">
              <w:rPr>
                <w:rFonts w:eastAsia="Times New Roman" w:cs="Times New Roman"/>
                <w:color w:val="333333"/>
                <w:lang w:val="en" w:eastAsia="en-GB"/>
              </w:rPr>
              <w:t>– the processing is necessary for the college to meet its obligations in the Health and Safety at Work Act 1974 and its general duty of care</w:t>
            </w:r>
          </w:p>
        </w:tc>
      </w:tr>
      <w:tr w:rsidR="00227C9B" w14:paraId="349B2133" w14:textId="77777777" w:rsidTr="379D4079">
        <w:tblPrEx>
          <w:tblLook w:val="04A0" w:firstRow="1" w:lastRow="0" w:firstColumn="1" w:lastColumn="0" w:noHBand="0" w:noVBand="1"/>
        </w:tblPrEx>
        <w:tc>
          <w:tcPr>
            <w:tcW w:w="2689" w:type="dxa"/>
            <w:shd w:val="clear" w:color="auto" w:fill="FFE599" w:themeFill="accent4" w:themeFillTint="66"/>
          </w:tcPr>
          <w:p w14:paraId="00ED1C09" w14:textId="77777777" w:rsidR="00227C9B" w:rsidRDefault="00227C9B" w:rsidP="00227C9B">
            <w:pPr>
              <w:spacing w:after="0" w:line="240" w:lineRule="auto"/>
              <w:rPr>
                <w:rFonts w:ascii="Times New Roman" w:eastAsia="Times New Roman" w:hAnsi="Times New Roman" w:cs="Times New Roman"/>
                <w:b/>
                <w:bCs/>
                <w:lang w:val="en" w:eastAsia="en-GB"/>
              </w:rPr>
            </w:pPr>
            <w:r w:rsidRPr="27811051">
              <w:rPr>
                <w:b/>
                <w:bCs/>
                <w:lang w:val="en" w:eastAsia="en-GB"/>
              </w:rPr>
              <w:t>Purpose 4:</w:t>
            </w:r>
          </w:p>
          <w:p w14:paraId="23593779" w14:textId="77777777" w:rsidR="00227C9B" w:rsidRPr="004732E4" w:rsidRDefault="00227C9B" w:rsidP="00227C9B">
            <w:pPr>
              <w:spacing w:after="0" w:line="240" w:lineRule="auto"/>
              <w:rPr>
                <w:b/>
                <w:bCs/>
                <w:lang w:val="en" w:eastAsia="en-GB"/>
              </w:rPr>
            </w:pPr>
            <w:r>
              <w:rPr>
                <w:b/>
                <w:bCs/>
                <w:lang w:val="en" w:eastAsia="en-GB"/>
              </w:rPr>
              <w:t>Administration of agency workers</w:t>
            </w:r>
          </w:p>
        </w:tc>
        <w:tc>
          <w:tcPr>
            <w:tcW w:w="6337" w:type="dxa"/>
          </w:tcPr>
          <w:p w14:paraId="30B1EB42" w14:textId="7236847A" w:rsidR="00227C9B" w:rsidRPr="00B043F3" w:rsidRDefault="00EF7165" w:rsidP="379D4079">
            <w:pPr>
              <w:spacing w:after="0" w:line="240" w:lineRule="auto"/>
              <w:rPr>
                <w:rFonts w:ascii="Times New Roman" w:eastAsia="Times New Roman" w:hAnsi="Times New Roman" w:cs="Times New Roman"/>
                <w:color w:val="333333"/>
                <w:lang w:val="en-US" w:eastAsia="en-GB"/>
              </w:rPr>
            </w:pPr>
            <w:r w:rsidRPr="379D4079">
              <w:rPr>
                <w:rFonts w:eastAsia="Times New Roman" w:cs="Times New Roman"/>
                <w:b/>
                <w:bCs/>
                <w:color w:val="333333"/>
                <w:lang w:val="en-US" w:eastAsia="en-GB"/>
              </w:rPr>
              <w:t>Contract</w:t>
            </w:r>
            <w:r w:rsidRPr="379D4079">
              <w:rPr>
                <w:rFonts w:eastAsia="Times New Roman" w:cs="Times New Roman"/>
                <w:color w:val="333333"/>
                <w:lang w:val="en-US" w:eastAsia="en-GB"/>
              </w:rPr>
              <w:t xml:space="preserve"> – the processing is necessary for the performance of a contract, or to take steps to enter a contract at your request. That contract being the relevant </w:t>
            </w:r>
            <w:r w:rsidR="00DC4E25" w:rsidRPr="379D4079">
              <w:rPr>
                <w:rFonts w:eastAsia="Times New Roman" w:cs="Times New Roman"/>
                <w:color w:val="333333"/>
                <w:lang w:val="en-US" w:eastAsia="en-GB"/>
              </w:rPr>
              <w:t>agency work</w:t>
            </w:r>
            <w:r w:rsidRPr="379D4079">
              <w:rPr>
                <w:rFonts w:eastAsia="Times New Roman" w:cs="Times New Roman"/>
                <w:color w:val="333333"/>
                <w:lang w:val="en-US" w:eastAsia="en-GB"/>
              </w:rPr>
              <w:t xml:space="preserve"> contract.</w:t>
            </w:r>
          </w:p>
        </w:tc>
      </w:tr>
      <w:tr w:rsidR="00B840E3" w14:paraId="14CD94AA" w14:textId="77777777" w:rsidTr="379D4079">
        <w:tblPrEx>
          <w:tblLook w:val="04A0" w:firstRow="1" w:lastRow="0" w:firstColumn="1" w:lastColumn="0" w:noHBand="0" w:noVBand="1"/>
        </w:tblPrEx>
        <w:tc>
          <w:tcPr>
            <w:tcW w:w="2689" w:type="dxa"/>
            <w:shd w:val="clear" w:color="auto" w:fill="E2EFD9" w:themeFill="accent6" w:themeFillTint="33"/>
          </w:tcPr>
          <w:p w14:paraId="1E7C8491" w14:textId="77777777" w:rsidR="00B840E3" w:rsidRDefault="00B840E3" w:rsidP="00B840E3">
            <w:pPr>
              <w:spacing w:after="0" w:line="240" w:lineRule="auto"/>
              <w:rPr>
                <w:b/>
                <w:bCs/>
                <w:lang w:val="en" w:eastAsia="en-GB"/>
              </w:rPr>
            </w:pPr>
            <w:r>
              <w:rPr>
                <w:b/>
                <w:bCs/>
                <w:lang w:val="en" w:eastAsia="en-GB"/>
              </w:rPr>
              <w:t xml:space="preserve">Purpose 5: </w:t>
            </w:r>
          </w:p>
          <w:p w14:paraId="29F6727D" w14:textId="77777777" w:rsidR="00B840E3" w:rsidRPr="27811051" w:rsidRDefault="00B840E3" w:rsidP="00B840E3">
            <w:pPr>
              <w:spacing w:after="0" w:line="240" w:lineRule="auto"/>
              <w:rPr>
                <w:b/>
                <w:bCs/>
                <w:lang w:val="en" w:eastAsia="en-GB"/>
              </w:rPr>
            </w:pPr>
            <w:r>
              <w:rPr>
                <w:b/>
                <w:bCs/>
                <w:lang w:val="en" w:eastAsia="en-GB"/>
              </w:rPr>
              <w:t>Relevant ID, PVG/disclosure, and right to work checks</w:t>
            </w:r>
          </w:p>
        </w:tc>
        <w:tc>
          <w:tcPr>
            <w:tcW w:w="6337" w:type="dxa"/>
          </w:tcPr>
          <w:p w14:paraId="44642C31" w14:textId="77777777" w:rsidR="00B840E3" w:rsidRDefault="00AB6463" w:rsidP="379D4079">
            <w:pPr>
              <w:spacing w:after="0" w:line="240" w:lineRule="auto"/>
              <w:rPr>
                <w:rFonts w:eastAsia="Times New Roman" w:cs="Times New Roman"/>
                <w:color w:val="333333"/>
                <w:lang w:val="en-US" w:eastAsia="en-GB"/>
              </w:rPr>
            </w:pPr>
            <w:r w:rsidRPr="379D4079">
              <w:rPr>
                <w:rFonts w:eastAsia="Times New Roman" w:cs="Times New Roman"/>
                <w:b/>
                <w:bCs/>
                <w:color w:val="333333"/>
                <w:lang w:val="en-US" w:eastAsia="en-GB"/>
              </w:rPr>
              <w:t>Contract</w:t>
            </w:r>
            <w:r w:rsidRPr="379D4079">
              <w:rPr>
                <w:rFonts w:eastAsia="Times New Roman" w:cs="Times New Roman"/>
                <w:color w:val="333333"/>
                <w:lang w:val="en-US" w:eastAsia="en-GB"/>
              </w:rPr>
              <w:t xml:space="preserve"> – the processing is necessary for the performance of a contract, or to take steps to enter a contract at your request. That contract being the relevant agency work contract.</w:t>
            </w:r>
          </w:p>
          <w:p w14:paraId="6E53822F" w14:textId="77777777" w:rsidR="00AB6463" w:rsidRDefault="00AB6463" w:rsidP="00AB6463">
            <w:pPr>
              <w:spacing w:after="0" w:line="240" w:lineRule="auto"/>
              <w:rPr>
                <w:rFonts w:eastAsia="Times New Roman" w:cs="Times New Roman"/>
                <w:color w:val="333333"/>
                <w:lang w:val="en" w:eastAsia="en-GB"/>
              </w:rPr>
            </w:pPr>
          </w:p>
          <w:p w14:paraId="6E92E7A5" w14:textId="7C6DE03E" w:rsidR="00B840E3" w:rsidRPr="00203871" w:rsidRDefault="00506593" w:rsidP="379D4079">
            <w:pPr>
              <w:spacing w:after="0" w:line="240" w:lineRule="auto"/>
              <w:rPr>
                <w:color w:val="333333"/>
                <w:lang w:val="en-US" w:eastAsia="en-GB"/>
              </w:rPr>
            </w:pPr>
            <w:r w:rsidRPr="379D4079">
              <w:rPr>
                <w:rFonts w:eastAsia="Times New Roman" w:cs="Times New Roman"/>
                <w:b/>
                <w:bCs/>
                <w:color w:val="333333"/>
                <w:lang w:val="en-US" w:eastAsia="en-GB"/>
              </w:rPr>
              <w:t xml:space="preserve">Legal obligation </w:t>
            </w:r>
            <w:r w:rsidR="00522B2A" w:rsidRPr="379D4079">
              <w:rPr>
                <w:rFonts w:eastAsia="Times New Roman" w:cs="Times New Roman"/>
                <w:b/>
                <w:bCs/>
                <w:color w:val="333333"/>
                <w:lang w:val="en-US" w:eastAsia="en-GB"/>
              </w:rPr>
              <w:t>–</w:t>
            </w:r>
            <w:r w:rsidRPr="379D4079">
              <w:rPr>
                <w:rFonts w:eastAsia="Times New Roman" w:cs="Times New Roman"/>
                <w:b/>
                <w:bCs/>
                <w:color w:val="333333"/>
                <w:lang w:val="en-US" w:eastAsia="en-GB"/>
              </w:rPr>
              <w:t xml:space="preserve"> </w:t>
            </w:r>
            <w:r w:rsidR="00522B2A" w:rsidRPr="379D4079">
              <w:rPr>
                <w:rFonts w:eastAsia="Times New Roman" w:cs="Times New Roman"/>
                <w:color w:val="333333"/>
                <w:lang w:val="en-US" w:eastAsia="en-GB"/>
              </w:rPr>
              <w:t xml:space="preserve">to undertake relevant regulatory checks on </w:t>
            </w:r>
            <w:r w:rsidR="00F14E76" w:rsidRPr="379D4079">
              <w:rPr>
                <w:rFonts w:eastAsia="Times New Roman" w:cs="Times New Roman"/>
                <w:color w:val="333333"/>
                <w:lang w:val="en-US" w:eastAsia="en-GB"/>
              </w:rPr>
              <w:t xml:space="preserve">identity of applicants and staff, </w:t>
            </w:r>
            <w:r w:rsidR="007074B9" w:rsidRPr="379D4079">
              <w:rPr>
                <w:rFonts w:eastAsia="Times New Roman" w:cs="Times New Roman"/>
                <w:color w:val="333333"/>
                <w:lang w:val="en-US" w:eastAsia="en-GB"/>
              </w:rPr>
              <w:t xml:space="preserve">Disclosure </w:t>
            </w:r>
            <w:r w:rsidR="006157E9" w:rsidRPr="379D4079">
              <w:rPr>
                <w:rFonts w:eastAsia="Times New Roman" w:cs="Times New Roman"/>
                <w:color w:val="333333"/>
                <w:lang w:val="en-US" w:eastAsia="en-GB"/>
              </w:rPr>
              <w:t xml:space="preserve">Scheme membership </w:t>
            </w:r>
            <w:r w:rsidR="007074B9" w:rsidRPr="379D4079">
              <w:rPr>
                <w:rFonts w:eastAsia="Times New Roman" w:cs="Times New Roman"/>
                <w:color w:val="333333"/>
                <w:lang w:val="en-US" w:eastAsia="en-GB"/>
              </w:rPr>
              <w:t>checks (</w:t>
            </w:r>
            <w:r w:rsidR="00BC1CA7" w:rsidRPr="379D4079">
              <w:rPr>
                <w:rFonts w:eastAsia="Times New Roman" w:cs="Times New Roman"/>
                <w:color w:val="333333"/>
                <w:lang w:val="en-US" w:eastAsia="en-GB"/>
              </w:rPr>
              <w:t xml:space="preserve">you will be informed in the job advert if this is necessary) and right to work checks. </w:t>
            </w:r>
          </w:p>
        </w:tc>
      </w:tr>
      <w:tr w:rsidR="007E05DE" w14:paraId="505DAEBB" w14:textId="77777777" w:rsidTr="379D4079">
        <w:tblPrEx>
          <w:tblLook w:val="04A0" w:firstRow="1" w:lastRow="0" w:firstColumn="1" w:lastColumn="0" w:noHBand="0" w:noVBand="1"/>
        </w:tblPrEx>
        <w:tc>
          <w:tcPr>
            <w:tcW w:w="2689" w:type="dxa"/>
            <w:shd w:val="clear" w:color="auto" w:fill="EDEDED" w:themeFill="accent3" w:themeFillTint="33"/>
          </w:tcPr>
          <w:p w14:paraId="7403400D" w14:textId="77777777" w:rsidR="007E05DE" w:rsidRDefault="007E05DE" w:rsidP="379D4079">
            <w:pPr>
              <w:spacing w:after="0" w:line="240" w:lineRule="auto"/>
              <w:rPr>
                <w:b/>
                <w:bCs/>
                <w:lang w:val="en-US" w:eastAsia="en-GB"/>
              </w:rPr>
            </w:pPr>
            <w:r w:rsidRPr="379D4079">
              <w:rPr>
                <w:b/>
                <w:bCs/>
                <w:lang w:val="en-US" w:eastAsia="en-GB"/>
              </w:rPr>
              <w:t xml:space="preserve">Purpose 6: Equalities monitoring and purpose reasonable adjustments </w:t>
            </w:r>
          </w:p>
        </w:tc>
        <w:tc>
          <w:tcPr>
            <w:tcW w:w="6337" w:type="dxa"/>
          </w:tcPr>
          <w:p w14:paraId="11A70B00" w14:textId="6D43492E" w:rsidR="00A05F19" w:rsidRPr="00A05F19" w:rsidRDefault="007E05DE" w:rsidP="379D4079">
            <w:pPr>
              <w:pStyle w:val="NoSpacing"/>
              <w:rPr>
                <w:rFonts w:eastAsia="Times New Roman" w:cs="Times New Roman"/>
                <w:color w:val="333333"/>
                <w:lang w:val="en-US" w:eastAsia="en-GB"/>
              </w:rPr>
            </w:pPr>
            <w:r w:rsidRPr="379D4079">
              <w:rPr>
                <w:b/>
                <w:bCs/>
                <w:lang w:val="en-US" w:eastAsia="en-GB"/>
              </w:rPr>
              <w:t>Legal obligation</w:t>
            </w:r>
            <w:r w:rsidRPr="379D4079">
              <w:rPr>
                <w:lang w:val="en-US" w:eastAsia="en-GB"/>
              </w:rPr>
              <w:t xml:space="preserve"> – </w:t>
            </w:r>
            <w:r w:rsidR="00A05F19" w:rsidRPr="379D4079">
              <w:rPr>
                <w:rFonts w:eastAsia="Times New Roman" w:cs="Times New Roman"/>
                <w:color w:val="333333"/>
                <w:lang w:val="en-US" w:eastAsia="en-GB"/>
              </w:rPr>
              <w:t xml:space="preserve">to monitor and enhance equality of opportunity and treatment and ensure the job application process is fair and equitable in line with the Equality Act 2010. To assess, and make, such reasonable adjustments are required under the Equality Act 2010 for the recruitment process and potential employment. </w:t>
            </w:r>
          </w:p>
        </w:tc>
      </w:tr>
    </w:tbl>
    <w:p w14:paraId="39607732" w14:textId="77777777" w:rsidR="00B043F3" w:rsidRDefault="00B043F3" w:rsidP="5B794840">
      <w:pPr>
        <w:rPr>
          <w:b/>
          <w:bCs/>
        </w:rPr>
      </w:pPr>
    </w:p>
    <w:p w14:paraId="04E380E5" w14:textId="628AE654" w:rsidR="25332B1B" w:rsidRDefault="25332B1B" w:rsidP="25332B1B">
      <w:pPr>
        <w:rPr>
          <w:rFonts w:ascii="Calibri" w:eastAsia="Calibri" w:hAnsi="Calibri" w:cs="Calibri"/>
          <w:b/>
        </w:rPr>
      </w:pPr>
      <w:r w:rsidRPr="25332B1B">
        <w:rPr>
          <w:rFonts w:ascii="Calibri" w:eastAsia="Calibri" w:hAnsi="Calibri" w:cs="Calibri"/>
          <w:b/>
          <w:bCs/>
        </w:rPr>
        <w:t>The data we use includes special category (sensitive) data. You are not obliged to provide this information. Our legal reason for using this sensitive data, as provided, is:</w:t>
      </w:r>
    </w:p>
    <w:tbl>
      <w:tblPr>
        <w:tblStyle w:val="TableGrid"/>
        <w:tblW w:w="9026" w:type="dxa"/>
        <w:tblLayout w:type="fixed"/>
        <w:tblLook w:val="06A0" w:firstRow="1" w:lastRow="0" w:firstColumn="1" w:lastColumn="0" w:noHBand="1" w:noVBand="1"/>
      </w:tblPr>
      <w:tblGrid>
        <w:gridCol w:w="2689"/>
        <w:gridCol w:w="6337"/>
      </w:tblGrid>
      <w:tr w:rsidR="0040100B" w14:paraId="5B412AFF" w14:textId="77777777" w:rsidTr="379D4079">
        <w:tc>
          <w:tcPr>
            <w:tcW w:w="2689" w:type="dxa"/>
          </w:tcPr>
          <w:p w14:paraId="5DEA9C08" w14:textId="77777777" w:rsidR="0040100B" w:rsidRPr="00227C9B" w:rsidRDefault="0040100B" w:rsidP="0040100B">
            <w:pPr>
              <w:pStyle w:val="NoSpacing"/>
              <w:rPr>
                <w:rFonts w:ascii="Times New Roman" w:eastAsia="Times New Roman" w:hAnsi="Times New Roman" w:cs="Times New Roman"/>
                <w:b/>
                <w:bCs/>
                <w:lang w:val="en" w:eastAsia="en-GB"/>
              </w:rPr>
            </w:pPr>
            <w:r w:rsidRPr="00227C9B">
              <w:rPr>
                <w:b/>
                <w:bCs/>
                <w:lang w:val="en"/>
              </w:rPr>
              <w:t>Purpose</w:t>
            </w:r>
          </w:p>
        </w:tc>
        <w:tc>
          <w:tcPr>
            <w:tcW w:w="6337" w:type="dxa"/>
            <w:tcBorders>
              <w:bottom w:val="single" w:sz="4" w:space="0" w:color="auto"/>
            </w:tcBorders>
          </w:tcPr>
          <w:p w14:paraId="0C70B7A0" w14:textId="77777777" w:rsidR="0040100B" w:rsidRPr="00227C9B" w:rsidRDefault="0040100B" w:rsidP="0040100B">
            <w:pPr>
              <w:pStyle w:val="NoSpacing"/>
              <w:rPr>
                <w:rFonts w:eastAsia="Times New Roman" w:cs="Times New Roman"/>
                <w:b/>
                <w:bCs/>
                <w:color w:val="333333"/>
                <w:lang w:val="en" w:eastAsia="en-GB"/>
              </w:rPr>
            </w:pPr>
            <w:r w:rsidRPr="00227C9B">
              <w:rPr>
                <w:rFonts w:eastAsia="Times New Roman" w:cs="Times New Roman"/>
                <w:b/>
                <w:bCs/>
                <w:color w:val="333333"/>
                <w:lang w:val="en" w:eastAsia="en-GB"/>
              </w:rPr>
              <w:t>Lawful basis for processing</w:t>
            </w:r>
          </w:p>
        </w:tc>
      </w:tr>
      <w:tr w:rsidR="0040100B" w14:paraId="51695CD1" w14:textId="77777777" w:rsidTr="379D4079">
        <w:tc>
          <w:tcPr>
            <w:tcW w:w="2689" w:type="dxa"/>
            <w:shd w:val="clear" w:color="auto" w:fill="F7CAAC" w:themeFill="accent2" w:themeFillTint="66"/>
          </w:tcPr>
          <w:p w14:paraId="6E1B697A" w14:textId="77777777" w:rsidR="0040100B" w:rsidRDefault="0040100B" w:rsidP="0040100B">
            <w:pPr>
              <w:spacing w:after="0" w:line="240" w:lineRule="auto"/>
              <w:rPr>
                <w:rFonts w:ascii="Times New Roman" w:eastAsia="Times New Roman" w:hAnsi="Times New Roman" w:cs="Times New Roman"/>
                <w:b/>
                <w:bCs/>
                <w:lang w:val="en" w:eastAsia="en-GB"/>
              </w:rPr>
            </w:pPr>
            <w:r w:rsidRPr="27811051">
              <w:rPr>
                <w:b/>
                <w:bCs/>
                <w:lang w:val="en"/>
              </w:rPr>
              <w:t>Purpose 1:</w:t>
            </w:r>
            <w:r w:rsidRPr="27811051">
              <w:rPr>
                <w:rFonts w:ascii="Times New Roman" w:eastAsia="Times New Roman" w:hAnsi="Times New Roman" w:cs="Times New Roman"/>
                <w:b/>
                <w:bCs/>
                <w:lang w:val="en" w:eastAsia="en-GB"/>
              </w:rPr>
              <w:t xml:space="preserve"> </w:t>
            </w:r>
          </w:p>
          <w:p w14:paraId="2CAA5C4A" w14:textId="77777777" w:rsidR="0040100B" w:rsidRPr="00CC013C" w:rsidRDefault="0040100B" w:rsidP="0040100B">
            <w:pPr>
              <w:spacing w:after="0" w:line="240" w:lineRule="auto"/>
              <w:rPr>
                <w:rFonts w:ascii="Times New Roman" w:eastAsia="Times New Roman" w:hAnsi="Times New Roman" w:cs="Times New Roman"/>
                <w:b/>
                <w:bCs/>
                <w:lang w:val="en" w:eastAsia="en-GB"/>
              </w:rPr>
            </w:pPr>
            <w:r>
              <w:rPr>
                <w:b/>
                <w:bCs/>
                <w:lang w:val="en" w:eastAsia="en-GB"/>
              </w:rPr>
              <w:t>Administering job applications</w:t>
            </w:r>
          </w:p>
          <w:p w14:paraId="1EA35D2C" w14:textId="77777777" w:rsidR="0040100B" w:rsidRPr="27811051" w:rsidRDefault="0040100B" w:rsidP="0040100B">
            <w:pPr>
              <w:spacing w:after="0" w:line="240" w:lineRule="auto"/>
              <w:rPr>
                <w:b/>
                <w:bCs/>
                <w:lang w:val="en"/>
              </w:rPr>
            </w:pPr>
          </w:p>
        </w:tc>
        <w:tc>
          <w:tcPr>
            <w:tcW w:w="6337" w:type="dxa"/>
            <w:tcBorders>
              <w:bottom w:val="single" w:sz="4" w:space="0" w:color="auto"/>
            </w:tcBorders>
          </w:tcPr>
          <w:p w14:paraId="2FAEFA40" w14:textId="15C73633" w:rsidR="00CA07FA" w:rsidRDefault="00CA07FA" w:rsidP="379D4079">
            <w:pPr>
              <w:spacing w:after="0" w:line="240" w:lineRule="auto"/>
              <w:rPr>
                <w:rFonts w:eastAsia="Times New Roman" w:cs="Times New Roman"/>
                <w:b/>
                <w:bCs/>
                <w:color w:val="333333"/>
                <w:lang w:val="en-US" w:eastAsia="en-GB"/>
              </w:rPr>
            </w:pPr>
            <w:r w:rsidRPr="379D4079">
              <w:rPr>
                <w:rFonts w:eastAsia="Times New Roman" w:cs="Times New Roman"/>
                <w:b/>
                <w:bCs/>
                <w:color w:val="333333"/>
                <w:lang w:val="en-US" w:eastAsia="en-GB"/>
              </w:rPr>
              <w:t xml:space="preserve">Data processed: Equality monitoring information </w:t>
            </w:r>
            <w:r w:rsidRPr="379D4079">
              <w:rPr>
                <w:rFonts w:eastAsia="Times New Roman" w:cs="Times New Roman"/>
                <w:color w:val="333333"/>
                <w:lang w:val="en-US" w:eastAsia="en-GB"/>
              </w:rPr>
              <w:t xml:space="preserve">(Racial or ethnic origin, </w:t>
            </w:r>
            <w:r w:rsidR="001F196B" w:rsidRPr="379D4079">
              <w:rPr>
                <w:rFonts w:eastAsia="Times New Roman" w:cs="Times New Roman"/>
                <w:color w:val="333333"/>
                <w:lang w:val="en-US" w:eastAsia="en-GB"/>
              </w:rPr>
              <w:t xml:space="preserve">religion/beliefs, </w:t>
            </w:r>
            <w:r w:rsidR="004E2023" w:rsidRPr="379D4079">
              <w:rPr>
                <w:rFonts w:eastAsia="Times New Roman" w:cs="Times New Roman"/>
                <w:color w:val="333333"/>
                <w:lang w:val="en-US" w:eastAsia="en-GB"/>
              </w:rPr>
              <w:t>health data, se</w:t>
            </w:r>
            <w:r w:rsidR="009251ED" w:rsidRPr="379D4079">
              <w:rPr>
                <w:rFonts w:eastAsia="Times New Roman" w:cs="Times New Roman"/>
                <w:color w:val="333333"/>
                <w:lang w:val="en-US" w:eastAsia="en-GB"/>
              </w:rPr>
              <w:t xml:space="preserve">xual orientation). You are not required to provide this information. </w:t>
            </w:r>
            <w:r w:rsidR="009251ED" w:rsidRPr="379D4079">
              <w:rPr>
                <w:rFonts w:eastAsia="Times New Roman" w:cs="Times New Roman"/>
                <w:b/>
                <w:bCs/>
                <w:color w:val="333333"/>
                <w:lang w:val="en-US" w:eastAsia="en-GB"/>
              </w:rPr>
              <w:t xml:space="preserve"> </w:t>
            </w:r>
          </w:p>
          <w:p w14:paraId="69F1F20C" w14:textId="77777777" w:rsidR="00CA07FA" w:rsidRDefault="00CA07FA" w:rsidP="001A5FE5">
            <w:pPr>
              <w:spacing w:after="0" w:line="240" w:lineRule="auto"/>
              <w:rPr>
                <w:rFonts w:eastAsia="Times New Roman" w:cs="Times New Roman"/>
                <w:b/>
                <w:bCs/>
                <w:color w:val="333333"/>
                <w:lang w:val="en" w:eastAsia="en-GB"/>
              </w:rPr>
            </w:pPr>
          </w:p>
          <w:p w14:paraId="7D62B500" w14:textId="3443DA68" w:rsidR="00CA07FA" w:rsidRDefault="008B3958" w:rsidP="001A5FE5">
            <w:pPr>
              <w:spacing w:after="0" w:line="240" w:lineRule="auto"/>
              <w:rPr>
                <w:rFonts w:eastAsia="Times New Roman" w:cs="Times New Roman"/>
                <w:color w:val="333333"/>
                <w:lang w:val="en" w:eastAsia="en-GB"/>
              </w:rPr>
            </w:pPr>
            <w:r>
              <w:rPr>
                <w:rFonts w:eastAsia="Times New Roman" w:cs="Times New Roman"/>
                <w:b/>
                <w:bCs/>
                <w:color w:val="333333"/>
                <w:lang w:val="en" w:eastAsia="en-GB"/>
              </w:rPr>
              <w:t xml:space="preserve">Basis: </w:t>
            </w:r>
            <w:r w:rsidR="0040100B" w:rsidRPr="00EE4066">
              <w:rPr>
                <w:rFonts w:eastAsia="Times New Roman" w:cs="Times New Roman"/>
                <w:b/>
                <w:bCs/>
                <w:color w:val="333333"/>
                <w:lang w:val="en" w:eastAsia="en-GB"/>
              </w:rPr>
              <w:t>Legal obligation</w:t>
            </w:r>
            <w:r w:rsidR="0040100B">
              <w:rPr>
                <w:rFonts w:eastAsia="Times New Roman" w:cs="Times New Roman"/>
                <w:color w:val="333333"/>
                <w:lang w:val="en" w:eastAsia="en-GB"/>
              </w:rPr>
              <w:t xml:space="preserve"> </w:t>
            </w:r>
            <w:r w:rsidR="00161179" w:rsidRPr="00161179">
              <w:rPr>
                <w:rFonts w:eastAsia="Times New Roman" w:cs="Times New Roman"/>
                <w:b/>
                <w:bCs/>
                <w:color w:val="333333"/>
                <w:lang w:val="en" w:eastAsia="en-GB"/>
              </w:rPr>
              <w:t>(social protection and employment)</w:t>
            </w:r>
            <w:r w:rsidR="00161179">
              <w:rPr>
                <w:rFonts w:eastAsia="Times New Roman" w:cs="Times New Roman"/>
                <w:color w:val="333333"/>
                <w:lang w:val="en" w:eastAsia="en-GB"/>
              </w:rPr>
              <w:t xml:space="preserve"> </w:t>
            </w:r>
            <w:r w:rsidR="0040100B">
              <w:rPr>
                <w:rFonts w:eastAsia="Times New Roman" w:cs="Times New Roman"/>
                <w:color w:val="333333"/>
                <w:lang w:val="en" w:eastAsia="en-GB"/>
              </w:rPr>
              <w:t>–</w:t>
            </w:r>
          </w:p>
          <w:p w14:paraId="3C137481" w14:textId="6D0C1233" w:rsidR="0040100B" w:rsidRPr="00110E1A" w:rsidRDefault="0040100B" w:rsidP="379D4079">
            <w:pPr>
              <w:spacing w:after="0" w:line="240" w:lineRule="auto"/>
              <w:rPr>
                <w:rFonts w:eastAsia="Times New Roman" w:cs="Times New Roman"/>
                <w:color w:val="333333"/>
                <w:lang w:val="en-US" w:eastAsia="en-GB"/>
              </w:rPr>
            </w:pPr>
            <w:r w:rsidRPr="379D4079">
              <w:rPr>
                <w:rFonts w:eastAsia="Times New Roman" w:cs="Times New Roman"/>
                <w:color w:val="333333"/>
                <w:lang w:val="en-US" w:eastAsia="en-GB"/>
              </w:rPr>
              <w:t>to monitor and enhance equality of opportunity and treatment and ensure the job application process is fair and equitable in line with the Equality Act 2010.</w:t>
            </w:r>
          </w:p>
        </w:tc>
      </w:tr>
      <w:tr w:rsidR="0040100B" w14:paraId="64A0D656" w14:textId="77777777" w:rsidTr="379D4079">
        <w:trPr>
          <w:trHeight w:val="1483"/>
        </w:trPr>
        <w:tc>
          <w:tcPr>
            <w:tcW w:w="2689" w:type="dxa"/>
            <w:shd w:val="clear" w:color="auto" w:fill="BFBFBF" w:themeFill="background1" w:themeFillShade="BF"/>
          </w:tcPr>
          <w:p w14:paraId="2CDEFE04" w14:textId="77777777" w:rsidR="0040100B" w:rsidRDefault="0040100B" w:rsidP="0040100B">
            <w:pPr>
              <w:spacing w:after="0" w:line="240" w:lineRule="auto"/>
              <w:rPr>
                <w:rFonts w:ascii="Times New Roman" w:eastAsia="Times New Roman" w:hAnsi="Times New Roman" w:cs="Times New Roman"/>
                <w:b/>
                <w:bCs/>
                <w:lang w:val="en" w:eastAsia="en-GB"/>
              </w:rPr>
            </w:pPr>
            <w:r w:rsidRPr="27811051">
              <w:rPr>
                <w:b/>
                <w:bCs/>
                <w:lang w:val="en" w:eastAsia="en-GB"/>
              </w:rPr>
              <w:t xml:space="preserve">Purpose 3: </w:t>
            </w:r>
          </w:p>
          <w:p w14:paraId="14828651" w14:textId="77777777" w:rsidR="0040100B" w:rsidRDefault="0040100B" w:rsidP="379D4079">
            <w:pPr>
              <w:spacing w:after="0" w:line="240" w:lineRule="auto"/>
              <w:rPr>
                <w:b/>
                <w:bCs/>
                <w:lang w:val="en-US" w:eastAsia="en-GB"/>
              </w:rPr>
            </w:pPr>
            <w:r w:rsidRPr="379D4079">
              <w:rPr>
                <w:b/>
                <w:bCs/>
                <w:lang w:val="en-US" w:eastAsia="en-GB"/>
              </w:rPr>
              <w:t xml:space="preserve">Onboarding and induction </w:t>
            </w:r>
            <w:r w:rsidR="002F5C7D" w:rsidRPr="379D4079">
              <w:rPr>
                <w:b/>
                <w:bCs/>
                <w:lang w:val="en-US" w:eastAsia="en-GB"/>
              </w:rPr>
              <w:t>(</w:t>
            </w:r>
            <w:proofErr w:type="gramStart"/>
            <w:r w:rsidR="002F5C7D" w:rsidRPr="379D4079">
              <w:rPr>
                <w:b/>
                <w:bCs/>
                <w:lang w:val="en-US" w:eastAsia="en-GB"/>
              </w:rPr>
              <w:t>includes</w:t>
            </w:r>
            <w:proofErr w:type="gramEnd"/>
            <w:r w:rsidR="002F5C7D" w:rsidRPr="379D4079">
              <w:rPr>
                <w:b/>
                <w:bCs/>
                <w:lang w:val="en-US" w:eastAsia="en-GB"/>
              </w:rPr>
              <w:t xml:space="preserve"> </w:t>
            </w:r>
            <w:r w:rsidR="00B13F89" w:rsidRPr="379D4079">
              <w:rPr>
                <w:b/>
                <w:bCs/>
                <w:lang w:val="en-US" w:eastAsia="en-GB"/>
              </w:rPr>
              <w:t>purpose 5)</w:t>
            </w:r>
          </w:p>
          <w:p w14:paraId="16454DDE" w14:textId="77777777" w:rsidR="007B17D4" w:rsidRDefault="007B17D4" w:rsidP="0040100B">
            <w:pPr>
              <w:spacing w:after="0" w:line="240" w:lineRule="auto"/>
              <w:rPr>
                <w:b/>
                <w:bCs/>
                <w:lang w:val="en" w:eastAsia="en-GB"/>
              </w:rPr>
            </w:pPr>
          </w:p>
          <w:p w14:paraId="6686ADEA" w14:textId="77777777" w:rsidR="007B17D4" w:rsidRDefault="007B17D4" w:rsidP="0040100B">
            <w:pPr>
              <w:spacing w:after="0" w:line="240" w:lineRule="auto"/>
              <w:rPr>
                <w:b/>
                <w:bCs/>
                <w:lang w:val="en" w:eastAsia="en-GB"/>
              </w:rPr>
            </w:pPr>
          </w:p>
          <w:p w14:paraId="01C3B0AE" w14:textId="7BC8EF06" w:rsidR="007B17D4" w:rsidRPr="006E508A" w:rsidRDefault="007B17D4" w:rsidP="0040100B">
            <w:pPr>
              <w:spacing w:after="0" w:line="240" w:lineRule="auto"/>
              <w:rPr>
                <w:rFonts w:ascii="Times New Roman" w:eastAsia="Times New Roman" w:hAnsi="Times New Roman" w:cs="Times New Roman"/>
                <w:lang w:val="en" w:eastAsia="en-GB"/>
              </w:rPr>
            </w:pPr>
          </w:p>
        </w:tc>
        <w:tc>
          <w:tcPr>
            <w:tcW w:w="6337" w:type="dxa"/>
            <w:vMerge w:val="restart"/>
          </w:tcPr>
          <w:p w14:paraId="64CE021B" w14:textId="3C661833" w:rsidR="008F7192" w:rsidRDefault="008F7192" w:rsidP="008F7192">
            <w:pPr>
              <w:spacing w:after="0" w:line="240" w:lineRule="auto"/>
              <w:rPr>
                <w:rFonts w:eastAsia="Times New Roman" w:cs="Times New Roman"/>
                <w:b/>
                <w:bCs/>
                <w:color w:val="333333"/>
                <w:lang w:val="en" w:eastAsia="en-GB"/>
              </w:rPr>
            </w:pPr>
            <w:r>
              <w:rPr>
                <w:rFonts w:eastAsia="Times New Roman" w:cs="Times New Roman"/>
                <w:b/>
                <w:bCs/>
                <w:color w:val="333333"/>
                <w:lang w:val="en" w:eastAsia="en-GB"/>
              </w:rPr>
              <w:t xml:space="preserve">Data processed: </w:t>
            </w:r>
            <w:r w:rsidR="00D5668C">
              <w:rPr>
                <w:rFonts w:eastAsia="Times New Roman" w:cs="Times New Roman"/>
                <w:b/>
                <w:bCs/>
                <w:color w:val="333333"/>
                <w:lang w:val="en" w:eastAsia="en-GB"/>
              </w:rPr>
              <w:t>Accessibility</w:t>
            </w:r>
            <w:r>
              <w:rPr>
                <w:rFonts w:eastAsia="Times New Roman" w:cs="Times New Roman"/>
                <w:b/>
                <w:bCs/>
                <w:color w:val="333333"/>
                <w:lang w:val="en" w:eastAsia="en-GB"/>
              </w:rPr>
              <w:t xml:space="preserve"> information </w:t>
            </w:r>
            <w:r w:rsidRPr="009251ED">
              <w:rPr>
                <w:rFonts w:eastAsia="Times New Roman" w:cs="Times New Roman"/>
                <w:color w:val="333333"/>
                <w:lang w:val="en" w:eastAsia="en-GB"/>
              </w:rPr>
              <w:t>(</w:t>
            </w:r>
            <w:r w:rsidR="00B3292B">
              <w:rPr>
                <w:rFonts w:eastAsia="Times New Roman" w:cs="Times New Roman"/>
                <w:color w:val="333333"/>
                <w:lang w:val="en" w:eastAsia="en-GB"/>
              </w:rPr>
              <w:t>may include</w:t>
            </w:r>
            <w:r w:rsidRPr="009251ED">
              <w:rPr>
                <w:rFonts w:eastAsia="Times New Roman" w:cs="Times New Roman"/>
                <w:color w:val="333333"/>
                <w:lang w:val="en" w:eastAsia="en-GB"/>
              </w:rPr>
              <w:t xml:space="preserve"> health </w:t>
            </w:r>
            <w:r w:rsidR="00B3292B">
              <w:rPr>
                <w:rFonts w:eastAsia="Times New Roman" w:cs="Times New Roman"/>
                <w:color w:val="333333"/>
                <w:lang w:val="en" w:eastAsia="en-GB"/>
              </w:rPr>
              <w:t>information</w:t>
            </w:r>
            <w:r w:rsidRPr="009251ED">
              <w:rPr>
                <w:rFonts w:eastAsia="Times New Roman" w:cs="Times New Roman"/>
                <w:color w:val="333333"/>
                <w:lang w:val="en" w:eastAsia="en-GB"/>
              </w:rPr>
              <w:t>)</w:t>
            </w:r>
            <w:r>
              <w:rPr>
                <w:rFonts w:eastAsia="Times New Roman" w:cs="Times New Roman"/>
                <w:color w:val="333333"/>
                <w:lang w:val="en" w:eastAsia="en-GB"/>
              </w:rPr>
              <w:t xml:space="preserve">. </w:t>
            </w:r>
            <w:r w:rsidR="00FF368D">
              <w:rPr>
                <w:rFonts w:eastAsia="Times New Roman" w:cs="Times New Roman"/>
                <w:color w:val="333333"/>
                <w:lang w:val="en" w:eastAsia="en-GB"/>
              </w:rPr>
              <w:t>We may process accessibility o</w:t>
            </w:r>
            <w:r w:rsidR="00267743">
              <w:rPr>
                <w:rFonts w:eastAsia="Times New Roman" w:cs="Times New Roman"/>
                <w:color w:val="333333"/>
                <w:lang w:val="en" w:eastAsia="en-GB"/>
              </w:rPr>
              <w:t>r</w:t>
            </w:r>
            <w:r w:rsidR="00FF368D">
              <w:rPr>
                <w:rFonts w:eastAsia="Times New Roman" w:cs="Times New Roman"/>
                <w:color w:val="333333"/>
                <w:lang w:val="en" w:eastAsia="en-GB"/>
              </w:rPr>
              <w:t xml:space="preserve"> health information about you to make sure your working environment and responsibilities are suitable for you. </w:t>
            </w:r>
            <w:r w:rsidR="00BF0A35">
              <w:rPr>
                <w:rFonts w:eastAsia="Times New Roman" w:cs="Times New Roman"/>
                <w:color w:val="333333"/>
                <w:lang w:val="en" w:eastAsia="en-GB"/>
              </w:rPr>
              <w:t xml:space="preserve">This process may involve referral </w:t>
            </w:r>
            <w:r w:rsidR="00115459">
              <w:rPr>
                <w:rFonts w:eastAsia="Times New Roman" w:cs="Times New Roman"/>
                <w:color w:val="333333"/>
                <w:lang w:val="en" w:eastAsia="en-GB"/>
              </w:rPr>
              <w:t>to</w:t>
            </w:r>
            <w:r w:rsidR="00BF0A35">
              <w:rPr>
                <w:rFonts w:eastAsia="Times New Roman" w:cs="Times New Roman"/>
                <w:color w:val="333333"/>
                <w:lang w:val="en" w:eastAsia="en-GB"/>
              </w:rPr>
              <w:t xml:space="preserve"> </w:t>
            </w:r>
            <w:r w:rsidR="00503CF3">
              <w:rPr>
                <w:rFonts w:eastAsia="Times New Roman" w:cs="Times New Roman"/>
                <w:color w:val="333333"/>
                <w:lang w:val="en" w:eastAsia="en-GB"/>
              </w:rPr>
              <w:t>UHI Perth</w:t>
            </w:r>
            <w:r w:rsidR="00BF0A35">
              <w:rPr>
                <w:rFonts w:eastAsia="Times New Roman" w:cs="Times New Roman"/>
                <w:color w:val="333333"/>
                <w:lang w:val="en" w:eastAsia="en-GB"/>
              </w:rPr>
              <w:t>’s occupational health service</w:t>
            </w:r>
            <w:r w:rsidR="00503CF3">
              <w:rPr>
                <w:rFonts w:eastAsia="Times New Roman" w:cs="Times New Roman"/>
                <w:color w:val="333333"/>
                <w:lang w:val="en" w:eastAsia="en-GB"/>
              </w:rPr>
              <w:t xml:space="preserve"> and sharing this information with department managers with the purpose of implementing identified adjustments</w:t>
            </w:r>
            <w:r w:rsidR="00BF0A35">
              <w:rPr>
                <w:rFonts w:eastAsia="Times New Roman" w:cs="Times New Roman"/>
                <w:color w:val="333333"/>
                <w:lang w:val="en" w:eastAsia="en-GB"/>
              </w:rPr>
              <w:t xml:space="preserve">. </w:t>
            </w:r>
          </w:p>
          <w:p w14:paraId="4E33B3BA" w14:textId="77777777" w:rsidR="008F7192" w:rsidRDefault="008F7192" w:rsidP="008F7192">
            <w:pPr>
              <w:spacing w:after="0" w:line="240" w:lineRule="auto"/>
              <w:rPr>
                <w:rFonts w:eastAsia="Times New Roman" w:cs="Times New Roman"/>
                <w:b/>
                <w:bCs/>
                <w:color w:val="333333"/>
                <w:lang w:val="en" w:eastAsia="en-GB"/>
              </w:rPr>
            </w:pPr>
          </w:p>
          <w:p w14:paraId="3082D252" w14:textId="77777777" w:rsidR="008F7192" w:rsidRDefault="008F7192" w:rsidP="008F7192">
            <w:pPr>
              <w:spacing w:after="0" w:line="240" w:lineRule="auto"/>
              <w:rPr>
                <w:rFonts w:eastAsia="Times New Roman" w:cs="Times New Roman"/>
                <w:color w:val="333333"/>
                <w:lang w:val="en" w:eastAsia="en-GB"/>
              </w:rPr>
            </w:pPr>
            <w:r>
              <w:rPr>
                <w:rFonts w:eastAsia="Times New Roman" w:cs="Times New Roman"/>
                <w:b/>
                <w:bCs/>
                <w:color w:val="333333"/>
                <w:lang w:val="en" w:eastAsia="en-GB"/>
              </w:rPr>
              <w:t xml:space="preserve">Basis: </w:t>
            </w:r>
            <w:r w:rsidRPr="00EE4066">
              <w:rPr>
                <w:rFonts w:eastAsia="Times New Roman" w:cs="Times New Roman"/>
                <w:b/>
                <w:bCs/>
                <w:color w:val="333333"/>
                <w:lang w:val="en" w:eastAsia="en-GB"/>
              </w:rPr>
              <w:t>Legal obligation</w:t>
            </w:r>
            <w:r>
              <w:rPr>
                <w:rFonts w:eastAsia="Times New Roman" w:cs="Times New Roman"/>
                <w:color w:val="333333"/>
                <w:lang w:val="en" w:eastAsia="en-GB"/>
              </w:rPr>
              <w:t xml:space="preserve"> </w:t>
            </w:r>
            <w:r w:rsidRPr="00161179">
              <w:rPr>
                <w:rFonts w:eastAsia="Times New Roman" w:cs="Times New Roman"/>
                <w:b/>
                <w:bCs/>
                <w:color w:val="333333"/>
                <w:lang w:val="en" w:eastAsia="en-GB"/>
              </w:rPr>
              <w:t>(social protection and employment)</w:t>
            </w:r>
            <w:r>
              <w:rPr>
                <w:rFonts w:eastAsia="Times New Roman" w:cs="Times New Roman"/>
                <w:color w:val="333333"/>
                <w:lang w:val="en" w:eastAsia="en-GB"/>
              </w:rPr>
              <w:t xml:space="preserve"> –</w:t>
            </w:r>
          </w:p>
          <w:p w14:paraId="4B5DB2CA" w14:textId="1FD3BED5" w:rsidR="0040100B" w:rsidRPr="009632EF" w:rsidRDefault="008F7192" w:rsidP="379D4079">
            <w:pPr>
              <w:rPr>
                <w:rFonts w:eastAsia="Times New Roman" w:cs="Times New Roman"/>
                <w:color w:val="333333"/>
                <w:lang w:val="en-US" w:eastAsia="en-GB"/>
              </w:rPr>
            </w:pPr>
            <w:r w:rsidRPr="379D4079">
              <w:rPr>
                <w:rFonts w:eastAsia="Times New Roman" w:cs="Times New Roman"/>
                <w:color w:val="333333"/>
                <w:lang w:val="en-US" w:eastAsia="en-GB"/>
              </w:rPr>
              <w:t>to monitor and enhance equality of opportunity and treatment and ensure the job application process is fair and equitable in line with the Equality Act 2010.</w:t>
            </w:r>
          </w:p>
        </w:tc>
      </w:tr>
      <w:tr w:rsidR="0040100B" w14:paraId="10A5ED0F" w14:textId="77777777" w:rsidTr="379D4079">
        <w:tblPrEx>
          <w:tblLook w:val="04A0" w:firstRow="1" w:lastRow="0" w:firstColumn="1" w:lastColumn="0" w:noHBand="0" w:noVBand="1"/>
        </w:tblPrEx>
        <w:tc>
          <w:tcPr>
            <w:tcW w:w="2689" w:type="dxa"/>
            <w:shd w:val="clear" w:color="auto" w:fill="FFE599" w:themeFill="accent4" w:themeFillTint="66"/>
          </w:tcPr>
          <w:p w14:paraId="094B81C1" w14:textId="77777777" w:rsidR="0040100B" w:rsidRDefault="0040100B" w:rsidP="0040100B">
            <w:pPr>
              <w:spacing w:after="0" w:line="240" w:lineRule="auto"/>
              <w:rPr>
                <w:rFonts w:ascii="Times New Roman" w:eastAsia="Times New Roman" w:hAnsi="Times New Roman" w:cs="Times New Roman"/>
                <w:b/>
                <w:bCs/>
                <w:lang w:val="en" w:eastAsia="en-GB"/>
              </w:rPr>
            </w:pPr>
            <w:r w:rsidRPr="27811051">
              <w:rPr>
                <w:b/>
                <w:bCs/>
                <w:lang w:val="en" w:eastAsia="en-GB"/>
              </w:rPr>
              <w:t>Purpose 4:</w:t>
            </w:r>
          </w:p>
          <w:p w14:paraId="30BD7ACB" w14:textId="74197084" w:rsidR="0040100B" w:rsidRPr="004732E4" w:rsidRDefault="0040100B" w:rsidP="0040100B">
            <w:pPr>
              <w:spacing w:after="0" w:line="240" w:lineRule="auto"/>
              <w:rPr>
                <w:b/>
                <w:bCs/>
                <w:lang w:val="en" w:eastAsia="en-GB"/>
              </w:rPr>
            </w:pPr>
            <w:r>
              <w:rPr>
                <w:b/>
                <w:bCs/>
                <w:lang w:val="en" w:eastAsia="en-GB"/>
              </w:rPr>
              <w:t>Administration of agency workers</w:t>
            </w:r>
            <w:r w:rsidR="00E82C0D">
              <w:rPr>
                <w:b/>
                <w:bCs/>
                <w:lang w:val="en" w:eastAsia="en-GB"/>
              </w:rPr>
              <w:t xml:space="preserve"> (</w:t>
            </w:r>
            <w:r w:rsidR="00935857">
              <w:rPr>
                <w:b/>
                <w:bCs/>
                <w:lang w:val="en" w:eastAsia="en-GB"/>
              </w:rPr>
              <w:t xml:space="preserve">may </w:t>
            </w:r>
            <w:r w:rsidR="00E82C0D">
              <w:rPr>
                <w:b/>
                <w:bCs/>
                <w:lang w:val="en" w:eastAsia="en-GB"/>
              </w:rPr>
              <w:t>include purpose 5)</w:t>
            </w:r>
          </w:p>
        </w:tc>
        <w:tc>
          <w:tcPr>
            <w:tcW w:w="6337" w:type="dxa"/>
            <w:vMerge/>
          </w:tcPr>
          <w:p w14:paraId="701C81A1" w14:textId="1F8E6724" w:rsidR="0040100B" w:rsidRPr="00110E1A" w:rsidRDefault="0040100B" w:rsidP="0040100B">
            <w:pPr>
              <w:spacing w:after="0" w:line="240" w:lineRule="auto"/>
              <w:rPr>
                <w:rFonts w:ascii="Times New Roman" w:eastAsia="Times New Roman" w:hAnsi="Times New Roman" w:cs="Times New Roman"/>
                <w:color w:val="333333"/>
                <w:lang w:val="en" w:eastAsia="en-GB"/>
              </w:rPr>
            </w:pPr>
          </w:p>
        </w:tc>
      </w:tr>
      <w:tr w:rsidR="0040100B" w14:paraId="0F853F3A" w14:textId="77777777" w:rsidTr="379D4079">
        <w:tblPrEx>
          <w:tblLook w:val="04A0" w:firstRow="1" w:lastRow="0" w:firstColumn="1" w:lastColumn="0" w:noHBand="0" w:noVBand="1"/>
        </w:tblPrEx>
        <w:tc>
          <w:tcPr>
            <w:tcW w:w="2689" w:type="dxa"/>
            <w:shd w:val="clear" w:color="auto" w:fill="E2EFD9" w:themeFill="accent6" w:themeFillTint="33"/>
          </w:tcPr>
          <w:p w14:paraId="48841DC2" w14:textId="77777777" w:rsidR="0040100B" w:rsidRDefault="0040100B" w:rsidP="0040100B">
            <w:pPr>
              <w:spacing w:after="0" w:line="240" w:lineRule="auto"/>
              <w:rPr>
                <w:b/>
                <w:bCs/>
                <w:lang w:val="en" w:eastAsia="en-GB"/>
              </w:rPr>
            </w:pPr>
            <w:r>
              <w:rPr>
                <w:b/>
                <w:bCs/>
                <w:lang w:val="en" w:eastAsia="en-GB"/>
              </w:rPr>
              <w:t xml:space="preserve">Purpose 5: </w:t>
            </w:r>
          </w:p>
          <w:p w14:paraId="0F7675FE" w14:textId="77777777" w:rsidR="0040100B" w:rsidRPr="27811051" w:rsidRDefault="0040100B" w:rsidP="0040100B">
            <w:pPr>
              <w:spacing w:after="0" w:line="240" w:lineRule="auto"/>
              <w:rPr>
                <w:b/>
                <w:bCs/>
                <w:lang w:val="en" w:eastAsia="en-GB"/>
              </w:rPr>
            </w:pPr>
            <w:r>
              <w:rPr>
                <w:b/>
                <w:bCs/>
                <w:lang w:val="en" w:eastAsia="en-GB"/>
              </w:rPr>
              <w:t>Relevant ID, PVG/disclosure, and right to work checks</w:t>
            </w:r>
          </w:p>
        </w:tc>
        <w:tc>
          <w:tcPr>
            <w:tcW w:w="6337" w:type="dxa"/>
          </w:tcPr>
          <w:p w14:paraId="6BC0CA19" w14:textId="2247D875" w:rsidR="00992A0B" w:rsidRPr="00343F04" w:rsidRDefault="00992A0B" w:rsidP="00992A0B">
            <w:pPr>
              <w:spacing w:after="0" w:line="240" w:lineRule="auto"/>
              <w:rPr>
                <w:rFonts w:eastAsia="Times New Roman" w:cs="Times New Roman"/>
                <w:color w:val="333333"/>
                <w:lang w:val="en" w:eastAsia="en-GB"/>
              </w:rPr>
            </w:pPr>
            <w:r>
              <w:rPr>
                <w:rFonts w:eastAsia="Times New Roman" w:cs="Times New Roman"/>
                <w:b/>
                <w:bCs/>
                <w:color w:val="333333"/>
                <w:lang w:val="en" w:eastAsia="en-GB"/>
              </w:rPr>
              <w:t xml:space="preserve">Data processed: </w:t>
            </w:r>
            <w:r w:rsidR="00F97326">
              <w:rPr>
                <w:b/>
                <w:bCs/>
                <w:lang w:val="en" w:eastAsia="en-GB"/>
              </w:rPr>
              <w:t>PVG/disclosure,</w:t>
            </w:r>
            <w:r w:rsidR="00170D30">
              <w:rPr>
                <w:b/>
                <w:lang w:val="en" w:eastAsia="en-GB"/>
              </w:rPr>
              <w:t xml:space="preserve"> and </w:t>
            </w:r>
            <w:r w:rsidR="00F97326">
              <w:rPr>
                <w:b/>
                <w:bCs/>
                <w:lang w:val="en" w:eastAsia="en-GB"/>
              </w:rPr>
              <w:t>right</w:t>
            </w:r>
            <w:r w:rsidR="006A1381">
              <w:rPr>
                <w:b/>
                <w:lang w:val="en" w:eastAsia="en-GB"/>
              </w:rPr>
              <w:t xml:space="preserve"> to work check</w:t>
            </w:r>
            <w:r w:rsidR="0099673A">
              <w:rPr>
                <w:b/>
                <w:lang w:val="en" w:eastAsia="en-GB"/>
              </w:rPr>
              <w:t>s</w:t>
            </w:r>
            <w:r w:rsidR="00343F04">
              <w:rPr>
                <w:b/>
                <w:bCs/>
                <w:lang w:val="en" w:eastAsia="en-GB"/>
              </w:rPr>
              <w:t xml:space="preserve"> </w:t>
            </w:r>
            <w:r w:rsidR="00343F04">
              <w:rPr>
                <w:lang w:val="en" w:eastAsia="en-GB"/>
              </w:rPr>
              <w:t xml:space="preserve">(these checks may involve processing personal data relating to </w:t>
            </w:r>
            <w:r w:rsidR="00EE408F" w:rsidRPr="00EE408F">
              <w:rPr>
                <w:lang w:val="en" w:eastAsia="en-GB"/>
              </w:rPr>
              <w:t>criminal convictions and offences or related security measures</w:t>
            </w:r>
            <w:r w:rsidR="00EE408F">
              <w:rPr>
                <w:lang w:val="en" w:eastAsia="en-GB"/>
              </w:rPr>
              <w:t>)</w:t>
            </w:r>
            <w:r w:rsidR="00AE4DF5">
              <w:rPr>
                <w:lang w:val="en" w:eastAsia="en-GB"/>
              </w:rPr>
              <w:t xml:space="preserve">. You will be informed in the </w:t>
            </w:r>
            <w:r w:rsidR="00163241">
              <w:rPr>
                <w:lang w:val="en" w:eastAsia="en-GB"/>
              </w:rPr>
              <w:t xml:space="preserve">job advert what checks are necessary. </w:t>
            </w:r>
          </w:p>
          <w:p w14:paraId="5E161F8F" w14:textId="77777777" w:rsidR="00992A0B" w:rsidRDefault="00992A0B" w:rsidP="00992A0B">
            <w:pPr>
              <w:spacing w:after="0" w:line="240" w:lineRule="auto"/>
              <w:rPr>
                <w:rFonts w:eastAsia="Times New Roman" w:cs="Times New Roman"/>
                <w:b/>
                <w:bCs/>
                <w:color w:val="333333"/>
                <w:lang w:val="en" w:eastAsia="en-GB"/>
              </w:rPr>
            </w:pPr>
          </w:p>
          <w:p w14:paraId="49AF5BD2" w14:textId="77777777" w:rsidR="00AA2AC9" w:rsidRDefault="00992A0B" w:rsidP="008520F9">
            <w:pPr>
              <w:spacing w:after="0" w:line="240" w:lineRule="auto"/>
              <w:rPr>
                <w:rFonts w:eastAsia="Times New Roman" w:cs="Times New Roman"/>
                <w:b/>
                <w:bCs/>
                <w:color w:val="333333"/>
                <w:lang w:val="en" w:eastAsia="en-GB"/>
              </w:rPr>
            </w:pPr>
            <w:r>
              <w:rPr>
                <w:rFonts w:eastAsia="Times New Roman" w:cs="Times New Roman"/>
                <w:b/>
                <w:bCs/>
                <w:color w:val="333333"/>
                <w:lang w:val="en" w:eastAsia="en-GB"/>
              </w:rPr>
              <w:t>Basis</w:t>
            </w:r>
            <w:r w:rsidR="00434910">
              <w:rPr>
                <w:rFonts w:eastAsia="Times New Roman" w:cs="Times New Roman"/>
                <w:b/>
                <w:bCs/>
                <w:color w:val="333333"/>
                <w:lang w:val="en" w:eastAsia="en-GB"/>
              </w:rPr>
              <w:t xml:space="preserve"> 1</w:t>
            </w:r>
            <w:r>
              <w:rPr>
                <w:rFonts w:eastAsia="Times New Roman" w:cs="Times New Roman"/>
                <w:b/>
                <w:bCs/>
                <w:color w:val="333333"/>
                <w:lang w:val="en" w:eastAsia="en-GB"/>
              </w:rPr>
              <w:t xml:space="preserve">: </w:t>
            </w:r>
            <w:r w:rsidR="006E19C4">
              <w:rPr>
                <w:rFonts w:eastAsia="Times New Roman" w:cs="Times New Roman"/>
                <w:b/>
                <w:bCs/>
                <w:color w:val="333333"/>
                <w:lang w:val="en" w:eastAsia="en-GB"/>
              </w:rPr>
              <w:t>Processing required by an enactment</w:t>
            </w:r>
            <w:r w:rsidR="008520F9">
              <w:rPr>
                <w:rFonts w:eastAsia="Times New Roman" w:cs="Times New Roman"/>
                <w:b/>
                <w:bCs/>
                <w:color w:val="333333"/>
                <w:lang w:val="en" w:eastAsia="en-GB"/>
              </w:rPr>
              <w:t xml:space="preserve"> and (</w:t>
            </w:r>
            <w:r w:rsidR="00434910">
              <w:rPr>
                <w:rFonts w:eastAsia="Times New Roman" w:cs="Times New Roman"/>
                <w:b/>
                <w:bCs/>
                <w:color w:val="333333"/>
                <w:lang w:val="en" w:eastAsia="en-GB"/>
              </w:rPr>
              <w:t>Basis 2</w:t>
            </w:r>
            <w:r w:rsidR="00AA2AC9">
              <w:rPr>
                <w:rFonts w:eastAsia="Times New Roman" w:cs="Times New Roman"/>
                <w:b/>
                <w:bCs/>
                <w:color w:val="333333"/>
                <w:lang w:val="en" w:eastAsia="en-GB"/>
              </w:rPr>
              <w:t>)</w:t>
            </w:r>
            <w:r w:rsidR="00434910">
              <w:rPr>
                <w:rFonts w:eastAsia="Times New Roman" w:cs="Times New Roman"/>
                <w:b/>
                <w:bCs/>
                <w:color w:val="333333"/>
                <w:lang w:val="en" w:eastAsia="en-GB"/>
              </w:rPr>
              <w:t xml:space="preserve"> </w:t>
            </w:r>
            <w:r w:rsidR="009D6F6B">
              <w:rPr>
                <w:rFonts w:eastAsia="Times New Roman" w:cs="Times New Roman"/>
                <w:b/>
                <w:bCs/>
                <w:color w:val="333333"/>
                <w:lang w:val="en" w:eastAsia="en-GB"/>
              </w:rPr>
              <w:t xml:space="preserve">Protecting the </w:t>
            </w:r>
            <w:r w:rsidR="00086712">
              <w:rPr>
                <w:rFonts w:eastAsia="Times New Roman" w:cs="Times New Roman"/>
                <w:b/>
                <w:bCs/>
                <w:color w:val="333333"/>
                <w:lang w:val="en" w:eastAsia="en-GB"/>
              </w:rPr>
              <w:t>public</w:t>
            </w:r>
            <w:r w:rsidR="00AA2AC9">
              <w:rPr>
                <w:rFonts w:eastAsia="Times New Roman" w:cs="Times New Roman"/>
                <w:b/>
                <w:bCs/>
                <w:color w:val="333333"/>
                <w:lang w:val="en" w:eastAsia="en-GB"/>
              </w:rPr>
              <w:t>.</w:t>
            </w:r>
          </w:p>
          <w:p w14:paraId="435D6A5C" w14:textId="5EE634F7" w:rsidR="00AA2AC9" w:rsidRPr="001A2CD5" w:rsidRDefault="005F021C" w:rsidP="379D4079">
            <w:pPr>
              <w:spacing w:after="0" w:line="240" w:lineRule="auto"/>
              <w:rPr>
                <w:rFonts w:eastAsia="Times New Roman" w:cs="Times New Roman"/>
                <w:color w:val="333333"/>
                <w:lang w:val="en-US" w:eastAsia="en-GB"/>
              </w:rPr>
            </w:pPr>
            <w:r w:rsidRPr="379D4079">
              <w:rPr>
                <w:rFonts w:eastAsia="Times New Roman" w:cs="Times New Roman"/>
                <w:color w:val="333333"/>
                <w:lang w:val="en-US" w:eastAsia="en-GB"/>
              </w:rPr>
              <w:t xml:space="preserve">Checks will only be undertaken when they are required by law </w:t>
            </w:r>
            <w:r w:rsidR="00DC0D35" w:rsidRPr="379D4079">
              <w:rPr>
                <w:rFonts w:eastAsia="Times New Roman" w:cs="Times New Roman"/>
                <w:color w:val="333333"/>
                <w:lang w:val="en-US" w:eastAsia="en-GB"/>
              </w:rPr>
              <w:t xml:space="preserve">and are in </w:t>
            </w:r>
            <w:proofErr w:type="gramStart"/>
            <w:r w:rsidR="00DC0D35" w:rsidRPr="379D4079">
              <w:rPr>
                <w:rFonts w:eastAsia="Times New Roman" w:cs="Times New Roman"/>
                <w:color w:val="333333"/>
                <w:lang w:val="en-US" w:eastAsia="en-GB"/>
              </w:rPr>
              <w:t>the public</w:t>
            </w:r>
            <w:proofErr w:type="gramEnd"/>
            <w:r w:rsidR="00DC0D35" w:rsidRPr="379D4079">
              <w:rPr>
                <w:rFonts w:eastAsia="Times New Roman" w:cs="Times New Roman"/>
                <w:color w:val="333333"/>
                <w:lang w:val="en-US" w:eastAsia="en-GB"/>
              </w:rPr>
              <w:t xml:space="preserve"> interest </w:t>
            </w:r>
            <w:r w:rsidRPr="379D4079">
              <w:rPr>
                <w:rFonts w:eastAsia="Times New Roman" w:cs="Times New Roman"/>
                <w:color w:val="333333"/>
                <w:lang w:val="en-US" w:eastAsia="en-GB"/>
              </w:rPr>
              <w:t>(</w:t>
            </w:r>
            <w:r w:rsidR="004B7295" w:rsidRPr="379D4079">
              <w:rPr>
                <w:rFonts w:eastAsia="Times New Roman" w:cs="Times New Roman"/>
                <w:color w:val="333333"/>
                <w:lang w:val="en-US" w:eastAsia="en-GB"/>
              </w:rPr>
              <w:t>Protection of Vulnerable Groups Act, Immigration Act</w:t>
            </w:r>
            <w:r w:rsidR="00ED488C" w:rsidRPr="379D4079">
              <w:rPr>
                <w:rFonts w:eastAsia="Times New Roman" w:cs="Times New Roman"/>
                <w:color w:val="333333"/>
                <w:lang w:val="en-US" w:eastAsia="en-GB"/>
              </w:rPr>
              <w:t xml:space="preserve"> </w:t>
            </w:r>
            <w:proofErr w:type="spellStart"/>
            <w:r w:rsidR="00ED488C" w:rsidRPr="379D4079">
              <w:rPr>
                <w:rFonts w:eastAsia="Times New Roman" w:cs="Times New Roman"/>
                <w:color w:val="333333"/>
                <w:lang w:val="en-US" w:eastAsia="en-GB"/>
              </w:rPr>
              <w:t>etc</w:t>
            </w:r>
            <w:proofErr w:type="spellEnd"/>
            <w:r w:rsidR="002B5A8C" w:rsidRPr="379D4079">
              <w:rPr>
                <w:rFonts w:eastAsia="Times New Roman" w:cs="Times New Roman"/>
                <w:color w:val="333333"/>
                <w:lang w:val="en-US" w:eastAsia="en-GB"/>
              </w:rPr>
              <w:t>).</w:t>
            </w:r>
            <w:r w:rsidR="004B7295" w:rsidRPr="379D4079">
              <w:rPr>
                <w:rFonts w:eastAsia="Times New Roman" w:cs="Times New Roman"/>
                <w:color w:val="333333"/>
                <w:lang w:val="en-US" w:eastAsia="en-GB"/>
              </w:rPr>
              <w:t xml:space="preserve"> </w:t>
            </w:r>
          </w:p>
          <w:p w14:paraId="4A96A002" w14:textId="67625B82" w:rsidR="0040100B" w:rsidRPr="00203871" w:rsidRDefault="00086712" w:rsidP="0040100B">
            <w:pPr>
              <w:spacing w:after="0" w:line="240" w:lineRule="auto"/>
              <w:rPr>
                <w:color w:val="333333"/>
                <w:lang w:val="en" w:eastAsia="en-GB"/>
              </w:rPr>
            </w:pPr>
            <w:r>
              <w:rPr>
                <w:rFonts w:eastAsia="Times New Roman" w:cs="Times New Roman"/>
                <w:b/>
                <w:bCs/>
                <w:color w:val="333333"/>
                <w:lang w:val="en" w:eastAsia="en-GB"/>
              </w:rPr>
              <w:t xml:space="preserve"> </w:t>
            </w:r>
          </w:p>
        </w:tc>
      </w:tr>
      <w:tr w:rsidR="009974F9" w14:paraId="10F749FA" w14:textId="77777777" w:rsidTr="379D4079">
        <w:tblPrEx>
          <w:tblLook w:val="04A0" w:firstRow="1" w:lastRow="0" w:firstColumn="1" w:lastColumn="0" w:noHBand="0" w:noVBand="1"/>
        </w:tblPrEx>
        <w:tc>
          <w:tcPr>
            <w:tcW w:w="2689" w:type="dxa"/>
            <w:shd w:val="clear" w:color="auto" w:fill="EDEDED" w:themeFill="accent3" w:themeFillTint="33"/>
          </w:tcPr>
          <w:p w14:paraId="71AB4DE1" w14:textId="77777777" w:rsidR="009974F9" w:rsidRDefault="009974F9" w:rsidP="379D4079">
            <w:pPr>
              <w:spacing w:after="0" w:line="240" w:lineRule="auto"/>
              <w:rPr>
                <w:b/>
                <w:bCs/>
                <w:lang w:val="en-US" w:eastAsia="en-GB"/>
              </w:rPr>
            </w:pPr>
            <w:r w:rsidRPr="379D4079">
              <w:rPr>
                <w:b/>
                <w:bCs/>
                <w:lang w:val="en-US" w:eastAsia="en-GB"/>
              </w:rPr>
              <w:t xml:space="preserve">Purpose 6: Equalities monitoring and purpose reasonable adjustments </w:t>
            </w:r>
          </w:p>
        </w:tc>
        <w:tc>
          <w:tcPr>
            <w:tcW w:w="6337" w:type="dxa"/>
          </w:tcPr>
          <w:p w14:paraId="4BDC5873" w14:textId="77777777" w:rsidR="009974F9" w:rsidRDefault="009974F9" w:rsidP="379D4079">
            <w:pPr>
              <w:spacing w:after="0" w:line="240" w:lineRule="auto"/>
              <w:rPr>
                <w:rFonts w:eastAsia="Times New Roman" w:cs="Times New Roman"/>
                <w:b/>
                <w:bCs/>
                <w:color w:val="333333"/>
                <w:lang w:val="en-US" w:eastAsia="en-GB"/>
              </w:rPr>
            </w:pPr>
            <w:r w:rsidRPr="379D4079">
              <w:rPr>
                <w:rFonts w:eastAsia="Times New Roman" w:cs="Times New Roman"/>
                <w:b/>
                <w:bCs/>
                <w:color w:val="333333"/>
                <w:lang w:val="en-US" w:eastAsia="en-GB"/>
              </w:rPr>
              <w:t xml:space="preserve">Data processed: Equality monitoring information </w:t>
            </w:r>
            <w:r w:rsidRPr="379D4079">
              <w:rPr>
                <w:rFonts w:eastAsia="Times New Roman" w:cs="Times New Roman"/>
                <w:color w:val="333333"/>
                <w:lang w:val="en-US" w:eastAsia="en-GB"/>
              </w:rPr>
              <w:t xml:space="preserve">(Racial or ethnic origin, religion/beliefs, health data, sexual orientation). You are not required to provide this information. </w:t>
            </w:r>
            <w:r w:rsidRPr="379D4079">
              <w:rPr>
                <w:rFonts w:eastAsia="Times New Roman" w:cs="Times New Roman"/>
                <w:b/>
                <w:bCs/>
                <w:color w:val="333333"/>
                <w:lang w:val="en-US" w:eastAsia="en-GB"/>
              </w:rPr>
              <w:t xml:space="preserve"> </w:t>
            </w:r>
          </w:p>
          <w:p w14:paraId="5F39FEA1" w14:textId="77777777" w:rsidR="009974F9" w:rsidRDefault="009974F9" w:rsidP="009974F9">
            <w:pPr>
              <w:spacing w:after="0" w:line="240" w:lineRule="auto"/>
              <w:rPr>
                <w:rFonts w:eastAsia="Times New Roman" w:cs="Times New Roman"/>
                <w:b/>
                <w:bCs/>
                <w:color w:val="333333"/>
                <w:lang w:val="en" w:eastAsia="en-GB"/>
              </w:rPr>
            </w:pPr>
          </w:p>
          <w:p w14:paraId="4EEA51EF" w14:textId="20F0838C" w:rsidR="009974F9" w:rsidRDefault="009974F9" w:rsidP="379D4079">
            <w:pPr>
              <w:spacing w:after="0" w:line="240" w:lineRule="auto"/>
              <w:rPr>
                <w:rFonts w:eastAsia="Times New Roman" w:cs="Times New Roman"/>
                <w:color w:val="333333"/>
                <w:lang w:val="en-US" w:eastAsia="en-GB"/>
              </w:rPr>
            </w:pPr>
            <w:r w:rsidRPr="379D4079">
              <w:rPr>
                <w:rFonts w:eastAsia="Times New Roman" w:cs="Times New Roman"/>
                <w:b/>
                <w:bCs/>
                <w:color w:val="333333"/>
                <w:lang w:val="en-US" w:eastAsia="en-GB"/>
              </w:rPr>
              <w:t>Basis: Legal obligation</w:t>
            </w:r>
            <w:r w:rsidRPr="379D4079">
              <w:rPr>
                <w:rFonts w:eastAsia="Times New Roman" w:cs="Times New Roman"/>
                <w:color w:val="333333"/>
                <w:lang w:val="en-US" w:eastAsia="en-GB"/>
              </w:rPr>
              <w:t xml:space="preserve"> </w:t>
            </w:r>
            <w:r w:rsidRPr="379D4079">
              <w:rPr>
                <w:rFonts w:eastAsia="Times New Roman" w:cs="Times New Roman"/>
                <w:b/>
                <w:bCs/>
                <w:color w:val="333333"/>
                <w:lang w:val="en-US" w:eastAsia="en-GB"/>
              </w:rPr>
              <w:t>(social protecti</w:t>
            </w:r>
            <w:r w:rsidR="00837CE1" w:rsidRPr="379D4079">
              <w:rPr>
                <w:rFonts w:eastAsia="Times New Roman" w:cs="Times New Roman"/>
                <w:b/>
                <w:bCs/>
                <w:color w:val="333333"/>
                <w:lang w:val="en-US" w:eastAsia="en-GB"/>
              </w:rPr>
              <w:t xml:space="preserve">on law, </w:t>
            </w:r>
            <w:r w:rsidRPr="379D4079">
              <w:rPr>
                <w:rFonts w:eastAsia="Times New Roman" w:cs="Times New Roman"/>
                <w:b/>
                <w:bCs/>
                <w:color w:val="333333"/>
                <w:lang w:val="en-US" w:eastAsia="en-GB"/>
              </w:rPr>
              <w:t xml:space="preserve">employment </w:t>
            </w:r>
            <w:r w:rsidR="00837CE1" w:rsidRPr="379D4079">
              <w:rPr>
                <w:rFonts w:eastAsia="Times New Roman" w:cs="Times New Roman"/>
                <w:b/>
                <w:bCs/>
                <w:color w:val="333333"/>
                <w:lang w:val="en-US" w:eastAsia="en-GB"/>
              </w:rPr>
              <w:t xml:space="preserve">law, </w:t>
            </w:r>
            <w:proofErr w:type="gramStart"/>
            <w:r w:rsidR="00837CE1" w:rsidRPr="379D4079">
              <w:rPr>
                <w:rFonts w:eastAsia="Times New Roman" w:cs="Times New Roman"/>
                <w:b/>
                <w:bCs/>
                <w:color w:val="333333"/>
                <w:lang w:val="en-US" w:eastAsia="en-GB"/>
              </w:rPr>
              <w:t>substantial  public</w:t>
            </w:r>
            <w:proofErr w:type="gramEnd"/>
            <w:r w:rsidR="00837CE1" w:rsidRPr="379D4079">
              <w:rPr>
                <w:rFonts w:eastAsia="Times New Roman" w:cs="Times New Roman"/>
                <w:b/>
                <w:bCs/>
                <w:color w:val="333333"/>
                <w:lang w:val="en-US" w:eastAsia="en-GB"/>
              </w:rPr>
              <w:t xml:space="preserve"> interest - statutory </w:t>
            </w:r>
            <w:proofErr w:type="spellStart"/>
            <w:r w:rsidR="00837CE1" w:rsidRPr="379D4079">
              <w:rPr>
                <w:rFonts w:eastAsia="Times New Roman" w:cs="Times New Roman"/>
                <w:b/>
                <w:bCs/>
                <w:color w:val="333333"/>
                <w:lang w:val="en-US" w:eastAsia="en-GB"/>
              </w:rPr>
              <w:t>etc</w:t>
            </w:r>
            <w:proofErr w:type="spellEnd"/>
            <w:r w:rsidR="00837CE1" w:rsidRPr="379D4079">
              <w:rPr>
                <w:rFonts w:eastAsia="Times New Roman" w:cs="Times New Roman"/>
                <w:b/>
                <w:bCs/>
                <w:color w:val="333333"/>
                <w:lang w:val="en-US" w:eastAsia="en-GB"/>
              </w:rPr>
              <w:t xml:space="preserve"> and government purposes – processing required by an enactment</w:t>
            </w:r>
            <w:r w:rsidRPr="379D4079">
              <w:rPr>
                <w:rFonts w:eastAsia="Times New Roman" w:cs="Times New Roman"/>
                <w:b/>
                <w:bCs/>
                <w:color w:val="333333"/>
                <w:lang w:val="en-US" w:eastAsia="en-GB"/>
              </w:rPr>
              <w:t>)</w:t>
            </w:r>
          </w:p>
          <w:p w14:paraId="53D79837" w14:textId="6A57D8AB" w:rsidR="006C2334" w:rsidRPr="00A05F19" w:rsidRDefault="006C2334" w:rsidP="379D4079">
            <w:pPr>
              <w:pStyle w:val="NoSpacing"/>
              <w:rPr>
                <w:rFonts w:eastAsia="Times New Roman" w:cs="Times New Roman"/>
                <w:color w:val="333333"/>
                <w:lang w:val="en-US" w:eastAsia="en-GB"/>
              </w:rPr>
            </w:pPr>
            <w:r w:rsidRPr="379D4079">
              <w:rPr>
                <w:rFonts w:eastAsia="Times New Roman" w:cs="Times New Roman"/>
                <w:color w:val="333333"/>
                <w:lang w:val="en-US" w:eastAsia="en-GB"/>
              </w:rPr>
              <w:t>To monitor and enhance equality of opportunity and treatment and ensure the job application process is fair and equitable in line with the Equality Act 2010. To assess, and make, such reasonable adjustments are required under the Equality Act 2010 for the recruitment process and potential employment.</w:t>
            </w:r>
          </w:p>
        </w:tc>
      </w:tr>
    </w:tbl>
    <w:p w14:paraId="68569DA4" w14:textId="77777777" w:rsidR="0040100B" w:rsidRDefault="0040100B" w:rsidP="25332B1B"/>
    <w:p w14:paraId="71361F0C" w14:textId="77777777" w:rsidR="00C75BF0" w:rsidRDefault="00C75BF0" w:rsidP="25332B1B"/>
    <w:p w14:paraId="6AB1612E" w14:textId="3EEF0E53" w:rsidR="008517B2" w:rsidRDefault="5AD19C0F" w:rsidP="5AD19C0F">
      <w:pPr>
        <w:rPr>
          <w:b/>
        </w:rPr>
      </w:pPr>
      <w:r w:rsidRPr="00737EE1">
        <w:rPr>
          <w:b/>
        </w:rPr>
        <w:t>Your data will, or may, be shared with the following recipients or categories of recipient:</w:t>
      </w:r>
      <w:r w:rsidRPr="5AD19C0F">
        <w:rPr>
          <w:b/>
          <w:bCs/>
        </w:rPr>
        <w:t xml:space="preserve"> </w:t>
      </w:r>
    </w:p>
    <w:tbl>
      <w:tblPr>
        <w:tblStyle w:val="TableGrid"/>
        <w:tblW w:w="0" w:type="auto"/>
        <w:tblLook w:val="04A0" w:firstRow="1" w:lastRow="0" w:firstColumn="1" w:lastColumn="0" w:noHBand="0" w:noVBand="1"/>
      </w:tblPr>
      <w:tblGrid>
        <w:gridCol w:w="9016"/>
      </w:tblGrid>
      <w:tr w:rsidR="00737EE1" w14:paraId="7F9DAB7E" w14:textId="77777777" w:rsidTr="379D4079">
        <w:tc>
          <w:tcPr>
            <w:tcW w:w="9016" w:type="dxa"/>
          </w:tcPr>
          <w:p w14:paraId="220BA93A" w14:textId="46935CA1" w:rsidR="00737EE1" w:rsidRPr="007B2755" w:rsidRDefault="00B95DD9" w:rsidP="00B95DD9">
            <w:pPr>
              <w:pStyle w:val="NoSpacing"/>
              <w:rPr>
                <w:b/>
              </w:rPr>
            </w:pPr>
            <w:r w:rsidRPr="007B2755">
              <w:rPr>
                <w:b/>
              </w:rPr>
              <w:t>Referees / r</w:t>
            </w:r>
            <w:r w:rsidR="0094761E" w:rsidRPr="007B2755">
              <w:rPr>
                <w:b/>
              </w:rPr>
              <w:t>eferences</w:t>
            </w:r>
          </w:p>
          <w:p w14:paraId="3C2121D7" w14:textId="4F8F35C3" w:rsidR="00B95DD9" w:rsidRDefault="007B2755" w:rsidP="00B95DD9">
            <w:pPr>
              <w:pStyle w:val="NoSpacing"/>
            </w:pPr>
            <w:r>
              <w:t>If you provide a referee for a reference, we may contact your referee asking for a reference relating to your work history.</w:t>
            </w:r>
            <w:r w:rsidR="00DC69D8">
              <w:t xml:space="preserve"> </w:t>
            </w:r>
            <w:r w:rsidR="00503CF3">
              <w:t>UHI Perth</w:t>
            </w:r>
            <w:r w:rsidR="00DC69D8">
              <w:t xml:space="preserve"> may also check your credentials with relevant bodies such as professional </w:t>
            </w:r>
            <w:r w:rsidR="000846E8">
              <w:t>regulatory</w:t>
            </w:r>
            <w:r w:rsidR="00DC69D8">
              <w:t xml:space="preserve"> </w:t>
            </w:r>
            <w:r w:rsidR="006157E9">
              <w:t xml:space="preserve">or professional </w:t>
            </w:r>
            <w:r w:rsidR="00DC69D8">
              <w:t xml:space="preserve">bodies or educational establishments. </w:t>
            </w:r>
          </w:p>
          <w:p w14:paraId="535B7804" w14:textId="77777777" w:rsidR="007B2755" w:rsidRDefault="007B2755" w:rsidP="00B95DD9">
            <w:pPr>
              <w:pStyle w:val="NoSpacing"/>
            </w:pPr>
          </w:p>
          <w:p w14:paraId="6EF67921" w14:textId="77777777" w:rsidR="0094761E" w:rsidRDefault="00A7593A" w:rsidP="00B95DD9">
            <w:pPr>
              <w:pStyle w:val="NoSpacing"/>
              <w:rPr>
                <w:b/>
                <w:lang w:val="en" w:eastAsia="en-GB"/>
              </w:rPr>
            </w:pPr>
            <w:r w:rsidRPr="002759B8">
              <w:rPr>
                <w:b/>
              </w:rPr>
              <w:t xml:space="preserve">Relevant </w:t>
            </w:r>
            <w:r w:rsidR="003E6D3C" w:rsidRPr="002759B8">
              <w:rPr>
                <w:b/>
              </w:rPr>
              <w:t xml:space="preserve">agencies for </w:t>
            </w:r>
            <w:r w:rsidR="003E6D3C" w:rsidRPr="002759B8">
              <w:rPr>
                <w:b/>
                <w:lang w:val="en" w:eastAsia="en-GB"/>
              </w:rPr>
              <w:t>PVG/disclosure, and right to work checks</w:t>
            </w:r>
          </w:p>
          <w:p w14:paraId="33C251D5" w14:textId="35A7D511" w:rsidR="002759B8" w:rsidRPr="00353D92" w:rsidRDefault="00353D92" w:rsidP="379D4079">
            <w:pPr>
              <w:pStyle w:val="NoSpacing"/>
              <w:rPr>
                <w:lang w:val="en-US" w:eastAsia="en-GB"/>
              </w:rPr>
            </w:pPr>
            <w:r w:rsidRPr="379D4079">
              <w:rPr>
                <w:lang w:val="en-US" w:eastAsia="en-GB"/>
              </w:rPr>
              <w:t xml:space="preserve">Some checks </w:t>
            </w:r>
            <w:proofErr w:type="gramStart"/>
            <w:r w:rsidRPr="379D4079">
              <w:rPr>
                <w:lang w:val="en-US" w:eastAsia="en-GB"/>
              </w:rPr>
              <w:t>have to</w:t>
            </w:r>
            <w:proofErr w:type="gramEnd"/>
            <w:r w:rsidRPr="379D4079">
              <w:rPr>
                <w:lang w:val="en-US" w:eastAsia="en-GB"/>
              </w:rPr>
              <w:t xml:space="preserve"> be undertaken</w:t>
            </w:r>
            <w:r w:rsidR="003378FA" w:rsidRPr="379D4079">
              <w:rPr>
                <w:lang w:val="en-US" w:eastAsia="en-GB"/>
              </w:rPr>
              <w:t>, administered, recorded or verified</w:t>
            </w:r>
            <w:r w:rsidRPr="379D4079">
              <w:rPr>
                <w:lang w:val="en-US" w:eastAsia="en-GB"/>
              </w:rPr>
              <w:t xml:space="preserve"> by external bodies such as Disclosure Scotland</w:t>
            </w:r>
            <w:r w:rsidR="00EE5DEA" w:rsidRPr="379D4079">
              <w:rPr>
                <w:lang w:val="en-US" w:eastAsia="en-GB"/>
              </w:rPr>
              <w:t xml:space="preserve">, </w:t>
            </w:r>
            <w:r w:rsidR="000E1814" w:rsidRPr="379D4079">
              <w:rPr>
                <w:lang w:val="en-US" w:eastAsia="en-GB"/>
              </w:rPr>
              <w:t>Disclosure and Barring Service,</w:t>
            </w:r>
            <w:r w:rsidR="00042106" w:rsidRPr="379D4079">
              <w:rPr>
                <w:lang w:val="en-US" w:eastAsia="en-GB"/>
              </w:rPr>
              <w:t xml:space="preserve"> or </w:t>
            </w:r>
            <w:r w:rsidR="00F66E42" w:rsidRPr="379D4079">
              <w:rPr>
                <w:lang w:val="en-US" w:eastAsia="en-GB"/>
              </w:rPr>
              <w:t xml:space="preserve">the </w:t>
            </w:r>
            <w:r w:rsidR="0044166D" w:rsidRPr="379D4079">
              <w:rPr>
                <w:lang w:val="en-US" w:eastAsia="en-GB"/>
              </w:rPr>
              <w:t>UK Visa and Immigration Service</w:t>
            </w:r>
            <w:r w:rsidR="005478D4" w:rsidRPr="379D4079">
              <w:rPr>
                <w:lang w:val="en-US" w:eastAsia="en-GB"/>
              </w:rPr>
              <w:t>.</w:t>
            </w:r>
          </w:p>
          <w:p w14:paraId="51FFE0F4" w14:textId="77777777" w:rsidR="00B95DD9" w:rsidRDefault="00B95DD9" w:rsidP="00B95DD9">
            <w:pPr>
              <w:pStyle w:val="NoSpacing"/>
              <w:rPr>
                <w:lang w:val="en" w:eastAsia="en-GB"/>
              </w:rPr>
            </w:pPr>
          </w:p>
          <w:p w14:paraId="44654E33" w14:textId="546B0A14" w:rsidR="001834DF" w:rsidRPr="00B95DD9" w:rsidRDefault="001834DF" w:rsidP="00B95DD9">
            <w:pPr>
              <w:pStyle w:val="NoSpacing"/>
              <w:rPr>
                <w:b/>
                <w:lang w:val="en" w:eastAsia="en-GB"/>
              </w:rPr>
            </w:pPr>
            <w:r w:rsidRPr="00B95DD9">
              <w:rPr>
                <w:b/>
                <w:lang w:val="en" w:eastAsia="en-GB"/>
              </w:rPr>
              <w:t>External members of selection panels</w:t>
            </w:r>
          </w:p>
          <w:p w14:paraId="318A1AA8" w14:textId="52C58674" w:rsidR="00D00B6D" w:rsidRDefault="001834DF" w:rsidP="00C94AFE">
            <w:pPr>
              <w:pStyle w:val="NoSpacing"/>
            </w:pPr>
            <w:r w:rsidRPr="25332B1B">
              <w:t xml:space="preserve">Your application data may be shared with external members sitting on the selection panel. These members will be invited by </w:t>
            </w:r>
            <w:r w:rsidR="006157E9">
              <w:t>UHI Perth</w:t>
            </w:r>
            <w:r w:rsidRPr="25332B1B">
              <w:t xml:space="preserve"> to sit on the panel due to their expertise and relationship with </w:t>
            </w:r>
            <w:r w:rsidR="006157E9">
              <w:t>UHI Perth</w:t>
            </w:r>
            <w:r w:rsidRPr="25332B1B">
              <w:t>.</w:t>
            </w:r>
          </w:p>
          <w:p w14:paraId="59B46086" w14:textId="77777777" w:rsidR="003D0E46" w:rsidRDefault="003D0E46" w:rsidP="00C94AFE">
            <w:pPr>
              <w:pStyle w:val="NoSpacing"/>
            </w:pPr>
          </w:p>
          <w:p w14:paraId="523E6C03" w14:textId="77777777" w:rsidR="003D0E46" w:rsidRDefault="003D0E46" w:rsidP="00C94AFE">
            <w:pPr>
              <w:pStyle w:val="NoSpacing"/>
              <w:rPr>
                <w:b/>
                <w:bCs/>
              </w:rPr>
            </w:pPr>
            <w:r w:rsidRPr="0085152B">
              <w:rPr>
                <w:b/>
                <w:bCs/>
              </w:rPr>
              <w:t>E</w:t>
            </w:r>
            <w:r w:rsidR="0085152B" w:rsidRPr="0085152B">
              <w:rPr>
                <w:b/>
                <w:bCs/>
              </w:rPr>
              <w:t>U</w:t>
            </w:r>
            <w:r w:rsidRPr="0085152B">
              <w:rPr>
                <w:b/>
              </w:rPr>
              <w:t xml:space="preserve"> funded </w:t>
            </w:r>
            <w:r w:rsidRPr="0085152B">
              <w:rPr>
                <w:b/>
                <w:bCs/>
              </w:rPr>
              <w:t>post</w:t>
            </w:r>
            <w:r w:rsidR="0085152B" w:rsidRPr="0085152B">
              <w:rPr>
                <w:b/>
                <w:bCs/>
              </w:rPr>
              <w:t>s only</w:t>
            </w:r>
          </w:p>
          <w:p w14:paraId="4C0976FE" w14:textId="77777777" w:rsidR="00CD12C4" w:rsidRDefault="0085152B" w:rsidP="00C94AFE">
            <w:pPr>
              <w:pStyle w:val="NoSpacing"/>
            </w:pPr>
            <w:r w:rsidRPr="0085152B">
              <w:t xml:space="preserve">Anonymised assessment data will be shared with the relevant EU funding </w:t>
            </w:r>
            <w:proofErr w:type="gramStart"/>
            <w:r w:rsidRPr="0085152B">
              <w:t>body,</w:t>
            </w:r>
            <w:proofErr w:type="gramEnd"/>
            <w:r w:rsidRPr="0085152B">
              <w:t xml:space="preserve"> our EU funding partners and auditors. More information about these bodies is available from the relevant recruiting manager. </w:t>
            </w:r>
            <w:r>
              <w:t xml:space="preserve">You will be advised in the job advert if the </w:t>
            </w:r>
            <w:r w:rsidR="003D0E46">
              <w:t xml:space="preserve">post </w:t>
            </w:r>
            <w:r>
              <w:t>is an EU funded post.</w:t>
            </w:r>
          </w:p>
          <w:p w14:paraId="48448AC3" w14:textId="77777777" w:rsidR="00CD12C4" w:rsidRDefault="00CD12C4" w:rsidP="00C94AFE">
            <w:pPr>
              <w:pStyle w:val="NoSpacing"/>
            </w:pPr>
          </w:p>
          <w:p w14:paraId="07185A04" w14:textId="70AACEB2" w:rsidR="00CD12C4" w:rsidRPr="00CD12C4" w:rsidRDefault="00503CF3" w:rsidP="00C94AFE">
            <w:pPr>
              <w:pStyle w:val="NoSpacing"/>
              <w:rPr>
                <w:b/>
                <w:bCs/>
              </w:rPr>
            </w:pPr>
            <w:r>
              <w:rPr>
                <w:b/>
                <w:bCs/>
              </w:rPr>
              <w:t>UHI Perth</w:t>
            </w:r>
            <w:r w:rsidR="00CD12C4" w:rsidRPr="00CD12C4">
              <w:rPr>
                <w:b/>
                <w:bCs/>
              </w:rPr>
              <w:t xml:space="preserve">’s </w:t>
            </w:r>
            <w:r w:rsidR="00293A40">
              <w:rPr>
                <w:b/>
                <w:bCs/>
              </w:rPr>
              <w:t xml:space="preserve">recruitment tracking </w:t>
            </w:r>
            <w:r w:rsidR="00A7000A">
              <w:rPr>
                <w:b/>
                <w:bCs/>
              </w:rPr>
              <w:t xml:space="preserve">system provider and </w:t>
            </w:r>
            <w:r w:rsidR="00CD12C4" w:rsidRPr="00CD12C4">
              <w:rPr>
                <w:b/>
                <w:bCs/>
              </w:rPr>
              <w:t>HR system provider</w:t>
            </w:r>
          </w:p>
          <w:p w14:paraId="29C01808" w14:textId="3CE7CDCC" w:rsidR="00737EE1" w:rsidRDefault="00F713C8" w:rsidP="00C94AFE">
            <w:pPr>
              <w:pStyle w:val="NoSpacing"/>
            </w:pPr>
            <w:r w:rsidRPr="00F713C8">
              <w:t xml:space="preserve">Your data </w:t>
            </w:r>
            <w:r w:rsidR="00465C82">
              <w:t xml:space="preserve">will be stored in the relevant </w:t>
            </w:r>
            <w:r w:rsidR="00503CF3">
              <w:t>UHI Perth</w:t>
            </w:r>
            <w:r w:rsidR="00BD03F6">
              <w:t xml:space="preserve"> systems. </w:t>
            </w:r>
            <w:r w:rsidR="009E3AFA">
              <w:t xml:space="preserve">These systems are provided and maintained by external companies under contract to </w:t>
            </w:r>
            <w:r w:rsidR="00503CF3">
              <w:t>UHI Perth</w:t>
            </w:r>
            <w:r w:rsidR="009E3AFA">
              <w:t xml:space="preserve">. </w:t>
            </w:r>
            <w:r w:rsidR="00882E3E">
              <w:t xml:space="preserve">Applicant data will be stored in </w:t>
            </w:r>
            <w:r w:rsidR="004A0B39">
              <w:t>UHI</w:t>
            </w:r>
            <w:r w:rsidR="00503CF3">
              <w:t xml:space="preserve"> Perth</w:t>
            </w:r>
            <w:r w:rsidR="004A0B39">
              <w:t xml:space="preserve">’s </w:t>
            </w:r>
            <w:r w:rsidR="006157E9">
              <w:t>HR/</w:t>
            </w:r>
            <w:r w:rsidR="004A0B39">
              <w:t xml:space="preserve">recruitment system. Data of staff will </w:t>
            </w:r>
            <w:r w:rsidR="00B12F40">
              <w:t xml:space="preserve">be held in </w:t>
            </w:r>
            <w:r w:rsidR="00503CF3">
              <w:t>UHI Perth</w:t>
            </w:r>
            <w:r w:rsidR="00DB7F6A">
              <w:t>’s HR system</w:t>
            </w:r>
            <w:r w:rsidR="00EB4C01" w:rsidRPr="00EB4C01">
              <w:t xml:space="preserve">.    </w:t>
            </w:r>
          </w:p>
          <w:p w14:paraId="0482DCFD" w14:textId="77777777" w:rsidR="00162D02" w:rsidRDefault="00162D02" w:rsidP="00C94AFE">
            <w:pPr>
              <w:pStyle w:val="NoSpacing"/>
            </w:pPr>
          </w:p>
          <w:p w14:paraId="5F61E1E4" w14:textId="77777777" w:rsidR="00162D02" w:rsidRPr="00162D02" w:rsidRDefault="00162D02" w:rsidP="00C94AFE">
            <w:pPr>
              <w:pStyle w:val="NoSpacing"/>
              <w:rPr>
                <w:b/>
                <w:bCs/>
              </w:rPr>
            </w:pPr>
            <w:r w:rsidRPr="00162D02">
              <w:rPr>
                <w:b/>
                <w:bCs/>
              </w:rPr>
              <w:t>UHI Academic Partners</w:t>
            </w:r>
          </w:p>
          <w:p w14:paraId="5BF4F40D" w14:textId="77777777" w:rsidR="00162D02" w:rsidRDefault="00503CF3" w:rsidP="00C94AFE">
            <w:pPr>
              <w:pStyle w:val="NoSpacing"/>
            </w:pPr>
            <w:r>
              <w:t>UHI Perth</w:t>
            </w:r>
            <w:r w:rsidR="00162D02">
              <w:t xml:space="preserve"> is a part of the UHI Partnership – a group of Colleges and research institutions that deliver FE education and HE education and Research through the University of the Highlands and Islands. The UHI partner organisations work jointly on certain projects and operations and within certain systems. Your data may be shared with, made available to, or processed by UHI Partner </w:t>
            </w:r>
            <w:r w:rsidR="004857DA">
              <w:t>Organisations</w:t>
            </w:r>
            <w:r w:rsidR="00162D02">
              <w:t xml:space="preserve">. </w:t>
            </w:r>
          </w:p>
          <w:p w14:paraId="3A1F6C07" w14:textId="77777777" w:rsidR="00D95437" w:rsidRDefault="00D95437" w:rsidP="00C94AFE">
            <w:pPr>
              <w:pStyle w:val="NoSpacing"/>
            </w:pPr>
          </w:p>
          <w:p w14:paraId="5F9C4E55" w14:textId="77777777" w:rsidR="00D95437" w:rsidRDefault="00D95437" w:rsidP="00C94AFE">
            <w:pPr>
              <w:pStyle w:val="NoSpacing"/>
              <w:rPr>
                <w:b/>
                <w:bCs/>
              </w:rPr>
            </w:pPr>
            <w:r w:rsidRPr="00D95437">
              <w:rPr>
                <w:b/>
                <w:bCs/>
              </w:rPr>
              <w:t>UHI Perth’s Occupational Health provider</w:t>
            </w:r>
          </w:p>
          <w:p w14:paraId="0E171300" w14:textId="77777777" w:rsidR="00D95437" w:rsidRDefault="00D95437" w:rsidP="379D4079">
            <w:pPr>
              <w:pStyle w:val="NoSpacing"/>
              <w:rPr>
                <w:lang w:val="en-US" w:eastAsia="en-GB"/>
              </w:rPr>
            </w:pPr>
            <w:r w:rsidRPr="379D4079">
              <w:rPr>
                <w:lang w:val="en-US" w:eastAsia="en-GB"/>
              </w:rPr>
              <w:t xml:space="preserve">When you apply for a role at UHI Perth, the college (via its Occupational Health provider) undertakes pre-employment health checks to ensure you are fit and able to undertake the work for which you have applied and to ensure you can continue to undertake such work safely. This is to protect you and keep you </w:t>
            </w:r>
            <w:proofErr w:type="gramStart"/>
            <w:r w:rsidRPr="379D4079">
              <w:rPr>
                <w:lang w:val="en-US" w:eastAsia="en-GB"/>
              </w:rPr>
              <w:t>healthy, and</w:t>
            </w:r>
            <w:proofErr w:type="gramEnd"/>
            <w:r w:rsidRPr="379D4079">
              <w:rPr>
                <w:lang w:val="en-US" w:eastAsia="en-GB"/>
              </w:rPr>
              <w:t xml:space="preserve"> is part of the college meeting its obligations in the Health and Safety at Work Act 1974. </w:t>
            </w:r>
          </w:p>
          <w:p w14:paraId="2640AC89" w14:textId="77777777" w:rsidR="00D95437" w:rsidRDefault="00D95437" w:rsidP="00D95437">
            <w:pPr>
              <w:pStyle w:val="NoSpacing"/>
              <w:rPr>
                <w:lang w:val="en" w:eastAsia="en-GB"/>
              </w:rPr>
            </w:pPr>
          </w:p>
          <w:p w14:paraId="16A97FEF" w14:textId="1A27CCD4" w:rsidR="00D95437" w:rsidRPr="00D95437" w:rsidRDefault="00D95437" w:rsidP="00D95437">
            <w:pPr>
              <w:pStyle w:val="NoSpacing"/>
              <w:rPr>
                <w:b/>
                <w:bCs/>
              </w:rPr>
            </w:pPr>
            <w:r>
              <w:rPr>
                <w:lang w:val="en" w:eastAsia="en-GB"/>
              </w:rPr>
              <w:t>To administer and deliver the pre-employment health checks, UHI Perth will share some personal data about you with its occupational health provider (who may use 3</w:t>
            </w:r>
            <w:r w:rsidRPr="000C1E53">
              <w:rPr>
                <w:vertAlign w:val="superscript"/>
                <w:lang w:val="en" w:eastAsia="en-GB"/>
              </w:rPr>
              <w:t>rd</w:t>
            </w:r>
            <w:r>
              <w:rPr>
                <w:lang w:val="en" w:eastAsia="en-GB"/>
              </w:rPr>
              <w:t xml:space="preserve"> party sub-contractors), that data </w:t>
            </w:r>
            <w:proofErr w:type="gramStart"/>
            <w:r>
              <w:rPr>
                <w:lang w:val="en" w:eastAsia="en-GB"/>
              </w:rPr>
              <w:t>being:</w:t>
            </w:r>
            <w:proofErr w:type="gramEnd"/>
            <w:r>
              <w:rPr>
                <w:lang w:val="en" w:eastAsia="en-GB"/>
              </w:rPr>
              <w:t xml:space="preserve"> Name, address, personal email address, phone number, date of birth. Relevant UHI Perth personnel will be aware of the </w:t>
            </w:r>
            <w:proofErr w:type="gramStart"/>
            <w:r>
              <w:rPr>
                <w:lang w:val="en" w:eastAsia="en-GB"/>
              </w:rPr>
              <w:t>referral, and</w:t>
            </w:r>
            <w:proofErr w:type="gramEnd"/>
            <w:r>
              <w:rPr>
                <w:lang w:val="en" w:eastAsia="en-GB"/>
              </w:rPr>
              <w:t xml:space="preserve"> will see the relevant outcomes from the assessment(s). The occupational health provider may contact you to administer the pre-employment checks. This may include contacting you by email, letter or phone call (including voice mail).</w:t>
            </w:r>
          </w:p>
        </w:tc>
      </w:tr>
    </w:tbl>
    <w:p w14:paraId="7EC54B0F" w14:textId="77777777" w:rsidR="00737EE1" w:rsidRDefault="00737EE1" w:rsidP="004B4CF0">
      <w:pPr>
        <w:pStyle w:val="NoSpacing"/>
      </w:pPr>
    </w:p>
    <w:p w14:paraId="1E87EB4B" w14:textId="77777777" w:rsidR="007B17D4" w:rsidRDefault="007B17D4">
      <w:pPr>
        <w:spacing w:after="160" w:line="259" w:lineRule="auto"/>
        <w:rPr>
          <w:b/>
          <w:bCs/>
        </w:rPr>
      </w:pPr>
      <w:r>
        <w:rPr>
          <w:b/>
          <w:bCs/>
        </w:rPr>
        <w:br w:type="page"/>
      </w:r>
    </w:p>
    <w:p w14:paraId="408BAF83" w14:textId="57CAEA36" w:rsidR="008517B2" w:rsidRPr="00BD1E5D" w:rsidRDefault="25332B1B" w:rsidP="25332B1B">
      <w:pPr>
        <w:rPr>
          <w:b/>
          <w:bCs/>
        </w:rPr>
      </w:pPr>
      <w:r w:rsidRPr="25332B1B">
        <w:rPr>
          <w:b/>
          <w:bCs/>
        </w:rPr>
        <w:t xml:space="preserve">Your data will be retained for the following length of time: </w:t>
      </w:r>
    </w:p>
    <w:p w14:paraId="60F77B43" w14:textId="77777777" w:rsidR="0089698E" w:rsidRDefault="0089698E" w:rsidP="0089698E">
      <w:pPr>
        <w:pBdr>
          <w:top w:val="single" w:sz="4" w:space="1" w:color="auto"/>
          <w:left w:val="single" w:sz="4" w:space="4" w:color="auto"/>
          <w:bottom w:val="single" w:sz="4" w:space="1" w:color="auto"/>
          <w:right w:val="single" w:sz="4" w:space="4" w:color="auto"/>
        </w:pBdr>
      </w:pPr>
      <w:r>
        <w:t>One year from end of selection process to allow you to access and re-use your data for future applications and to allow us to respond to statutory reporting requests.  The exception to this is where the successful applicant is successful and is being sponsored through the UKVI where we are required to keep the recruitment data for all shortlisted applicants until one year has passed from the date on which we end the sponsorship of the migrant.</w:t>
      </w:r>
    </w:p>
    <w:p w14:paraId="738BD3E3" w14:textId="78433FBD" w:rsidR="0089698E" w:rsidRPr="008D5019" w:rsidRDefault="0089698E" w:rsidP="5AD19C0F">
      <w:pPr>
        <w:pBdr>
          <w:top w:val="single" w:sz="4" w:space="1" w:color="auto"/>
          <w:left w:val="single" w:sz="4" w:space="4" w:color="auto"/>
          <w:bottom w:val="single" w:sz="4" w:space="1" w:color="auto"/>
          <w:right w:val="single" w:sz="4" w:space="4" w:color="auto"/>
        </w:pBdr>
      </w:pPr>
      <w:r>
        <w:t xml:space="preserve">If you are a successful candidate and accept a position at </w:t>
      </w:r>
      <w:r w:rsidR="00503CF3">
        <w:t>UHI Perth</w:t>
      </w:r>
      <w:r>
        <w:t xml:space="preserve"> your data will be held for longer, please see the </w:t>
      </w:r>
      <w:r w:rsidR="00503CF3">
        <w:t>UHI Perth</w:t>
      </w:r>
      <w:r>
        <w:t xml:space="preserve"> staff privacy notice, or contact your recruiting manager.</w:t>
      </w:r>
    </w:p>
    <w:p w14:paraId="2705A3E5" w14:textId="657A7DFC" w:rsidR="008517B2" w:rsidRPr="00BD1E5D" w:rsidRDefault="14024E70" w:rsidP="007B39BC">
      <w:pPr>
        <w:pStyle w:val="NoSpacing"/>
        <w:rPr>
          <w:b/>
          <w:bCs/>
        </w:rPr>
      </w:pPr>
      <w:r w:rsidRPr="14024E70">
        <w:rPr>
          <w:b/>
          <w:bCs/>
        </w:rPr>
        <w:t>The following rights are rights of data subjects:</w:t>
      </w:r>
    </w:p>
    <w:p w14:paraId="60C1D357" w14:textId="317FEFEC" w:rsidR="006A0A0E" w:rsidRPr="00453A8B" w:rsidRDefault="14024E70" w:rsidP="007B39BC">
      <w:pPr>
        <w:pStyle w:val="NoSpacing"/>
      </w:pPr>
      <w:r>
        <w:t>• The right to access your personal data</w:t>
      </w:r>
    </w:p>
    <w:p w14:paraId="06D5A9C5" w14:textId="77777777" w:rsidR="006A0A0E" w:rsidRPr="00453A8B" w:rsidRDefault="14024E70" w:rsidP="007B39BC">
      <w:pPr>
        <w:pStyle w:val="NoSpacing"/>
      </w:pPr>
      <w:r>
        <w:t>• The right to rectification if the personal data we hold about you is incorrect</w:t>
      </w:r>
    </w:p>
    <w:p w14:paraId="6EBB50AD" w14:textId="60F68B73" w:rsidR="001614EB" w:rsidRPr="00453A8B" w:rsidRDefault="14024E70" w:rsidP="007B39BC">
      <w:pPr>
        <w:pStyle w:val="NoSpacing"/>
      </w:pPr>
      <w:r>
        <w:t>• The right to restrict processing of your personal data</w:t>
      </w:r>
    </w:p>
    <w:p w14:paraId="6D50A33A" w14:textId="522500E9" w:rsidR="005727E4" w:rsidRDefault="14024E70" w:rsidP="007B39BC">
      <w:pPr>
        <w:pStyle w:val="NoSpacing"/>
        <w:rPr>
          <w:b/>
          <w:bCs/>
        </w:rPr>
      </w:pPr>
      <w:r w:rsidRPr="14024E70">
        <w:rPr>
          <w:b/>
          <w:bCs/>
        </w:rPr>
        <w:t>The following rights apply only in certain circumstances:</w:t>
      </w:r>
    </w:p>
    <w:p w14:paraId="22C2AF31" w14:textId="288C671E" w:rsidR="001120EA" w:rsidRPr="00453A8B" w:rsidRDefault="14024E70" w:rsidP="007B39BC">
      <w:pPr>
        <w:pStyle w:val="NoSpacing"/>
      </w:pPr>
      <w:r w:rsidRPr="14024E70">
        <w:rPr>
          <w:i/>
          <w:iCs/>
        </w:rPr>
        <w:t xml:space="preserve">• </w:t>
      </w:r>
      <w:r>
        <w:t>The</w:t>
      </w:r>
      <w:r w:rsidRPr="14024E70">
        <w:rPr>
          <w:i/>
          <w:iCs/>
        </w:rPr>
        <w:t xml:space="preserve"> </w:t>
      </w:r>
      <w:r>
        <w:t>right to withdraw consent at any time if consent is our lawful basis for processing your data</w:t>
      </w:r>
    </w:p>
    <w:p w14:paraId="671A973F" w14:textId="554FBA06" w:rsidR="00E10FA1" w:rsidRPr="00453A8B" w:rsidRDefault="14024E70" w:rsidP="007B39BC">
      <w:pPr>
        <w:pStyle w:val="NoSpacing"/>
      </w:pPr>
      <w:r>
        <w:t>• The right to object to our processing of your personal data</w:t>
      </w:r>
    </w:p>
    <w:p w14:paraId="03F3B7EB" w14:textId="6EA04E32" w:rsidR="00B75AF8" w:rsidRPr="00453A8B" w:rsidRDefault="14024E70" w:rsidP="007B39BC">
      <w:pPr>
        <w:pStyle w:val="NoSpacing"/>
      </w:pPr>
      <w:r>
        <w:t>• The right to request erasure (deletion) of your personal data</w:t>
      </w:r>
    </w:p>
    <w:p w14:paraId="054585A6" w14:textId="16E4C216" w:rsidR="005727E4" w:rsidRPr="00453A8B" w:rsidRDefault="14024E70" w:rsidP="007B39BC">
      <w:pPr>
        <w:pStyle w:val="NoSpacing"/>
      </w:pPr>
      <w:r>
        <w:t>• The right to data portability</w:t>
      </w:r>
    </w:p>
    <w:p w14:paraId="06541E79" w14:textId="772B30B3" w:rsidR="00DE21E0" w:rsidRPr="00B13E65" w:rsidRDefault="14024E70" w:rsidP="00B13E65">
      <w:pPr>
        <w:rPr>
          <w:b/>
          <w:bCs/>
        </w:rPr>
      </w:pPr>
      <w:r w:rsidRPr="14024E70">
        <w:rPr>
          <w:b/>
          <w:bCs/>
        </w:rPr>
        <w:t>You also have the right to lodge a complaint with the Information Commissioner’s Office about our handling of your data.</w:t>
      </w:r>
    </w:p>
    <w:sectPr w:rsidR="00DE21E0" w:rsidRPr="00B13E6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81F19" w14:textId="77777777" w:rsidR="00B52F6C" w:rsidRDefault="00B52F6C" w:rsidP="00C62A42">
      <w:pPr>
        <w:spacing w:after="0" w:line="240" w:lineRule="auto"/>
      </w:pPr>
      <w:r>
        <w:separator/>
      </w:r>
    </w:p>
  </w:endnote>
  <w:endnote w:type="continuationSeparator" w:id="0">
    <w:p w14:paraId="6AD3430F" w14:textId="77777777" w:rsidR="00B52F6C" w:rsidRDefault="00B52F6C" w:rsidP="00C62A42">
      <w:pPr>
        <w:spacing w:after="0" w:line="240" w:lineRule="auto"/>
      </w:pPr>
      <w:r>
        <w:continuationSeparator/>
      </w:r>
    </w:p>
  </w:endnote>
  <w:endnote w:type="continuationNotice" w:id="1">
    <w:p w14:paraId="078B9FFD" w14:textId="77777777" w:rsidR="00B52F6C" w:rsidRDefault="00B52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D407F" w14:textId="77777777" w:rsidR="00B52F6C" w:rsidRDefault="00B52F6C" w:rsidP="00C62A42">
      <w:pPr>
        <w:spacing w:after="0" w:line="240" w:lineRule="auto"/>
      </w:pPr>
      <w:r>
        <w:separator/>
      </w:r>
    </w:p>
  </w:footnote>
  <w:footnote w:type="continuationSeparator" w:id="0">
    <w:p w14:paraId="0A08A0A7" w14:textId="77777777" w:rsidR="00B52F6C" w:rsidRDefault="00B52F6C" w:rsidP="00C62A42">
      <w:pPr>
        <w:spacing w:after="0" w:line="240" w:lineRule="auto"/>
      </w:pPr>
      <w:r>
        <w:continuationSeparator/>
      </w:r>
    </w:p>
  </w:footnote>
  <w:footnote w:type="continuationNotice" w:id="1">
    <w:p w14:paraId="336D6AE7" w14:textId="77777777" w:rsidR="00B52F6C" w:rsidRDefault="00B52F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E2C9" w14:textId="34BF4E9F" w:rsidR="00C62A42" w:rsidRPr="00544FDF" w:rsidRDefault="00544FDF" w:rsidP="00544FDF">
    <w:pPr>
      <w:jc w:val="right"/>
      <w:rPr>
        <w:color w:val="000000" w:themeColor="text1"/>
      </w:rPr>
    </w:pPr>
    <w:r>
      <w:rPr>
        <w:noProof/>
        <w:color w:val="000000" w:themeColor="text1"/>
        <w:lang w:eastAsia="en-GB"/>
      </w:rPr>
      <w:drawing>
        <wp:inline distT="0" distB="0" distL="0" distR="0" wp14:anchorId="3DD64411" wp14:editId="422F3873">
          <wp:extent cx="1773114" cy="56327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_UHI_Logo_RGB.png"/>
                  <pic:cNvPicPr/>
                </pic:nvPicPr>
                <pic:blipFill>
                  <a:blip r:embed="rId1">
                    <a:extLst>
                      <a:ext uri="{28A0092B-C50C-407E-A947-70E740481C1C}">
                        <a14:useLocalDpi xmlns:a14="http://schemas.microsoft.com/office/drawing/2010/main" val="0"/>
                      </a:ext>
                    </a:extLst>
                  </a:blip>
                  <a:stretch>
                    <a:fillRect/>
                  </a:stretch>
                </pic:blipFill>
                <pic:spPr>
                  <a:xfrm>
                    <a:off x="0" y="0"/>
                    <a:ext cx="1804022" cy="573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6B4"/>
    <w:multiLevelType w:val="hybridMultilevel"/>
    <w:tmpl w:val="95FE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796739"/>
    <w:multiLevelType w:val="hybridMultilevel"/>
    <w:tmpl w:val="8CA86A0E"/>
    <w:lvl w:ilvl="0" w:tplc="FF04FF98">
      <w:start w:val="1"/>
      <w:numFmt w:val="bullet"/>
      <w:lvlText w:val=""/>
      <w:lvlJc w:val="left"/>
      <w:pPr>
        <w:ind w:left="720" w:hanging="360"/>
      </w:pPr>
      <w:rPr>
        <w:rFonts w:ascii="Symbol" w:hAnsi="Symbol" w:hint="default"/>
      </w:rPr>
    </w:lvl>
    <w:lvl w:ilvl="1" w:tplc="26B0A31E">
      <w:start w:val="1"/>
      <w:numFmt w:val="bullet"/>
      <w:lvlText w:val="o"/>
      <w:lvlJc w:val="left"/>
      <w:pPr>
        <w:ind w:left="1440" w:hanging="360"/>
      </w:pPr>
      <w:rPr>
        <w:rFonts w:ascii="Courier New" w:hAnsi="Courier New" w:hint="default"/>
      </w:rPr>
    </w:lvl>
    <w:lvl w:ilvl="2" w:tplc="4FC81614">
      <w:start w:val="1"/>
      <w:numFmt w:val="bullet"/>
      <w:lvlText w:val=""/>
      <w:lvlJc w:val="left"/>
      <w:pPr>
        <w:ind w:left="2160" w:hanging="360"/>
      </w:pPr>
      <w:rPr>
        <w:rFonts w:ascii="Wingdings" w:hAnsi="Wingdings" w:hint="default"/>
      </w:rPr>
    </w:lvl>
    <w:lvl w:ilvl="3" w:tplc="652012D6">
      <w:start w:val="1"/>
      <w:numFmt w:val="bullet"/>
      <w:lvlText w:val=""/>
      <w:lvlJc w:val="left"/>
      <w:pPr>
        <w:ind w:left="2880" w:hanging="360"/>
      </w:pPr>
      <w:rPr>
        <w:rFonts w:ascii="Symbol" w:hAnsi="Symbol" w:hint="default"/>
      </w:rPr>
    </w:lvl>
    <w:lvl w:ilvl="4" w:tplc="1B9EC65A">
      <w:start w:val="1"/>
      <w:numFmt w:val="bullet"/>
      <w:lvlText w:val="o"/>
      <w:lvlJc w:val="left"/>
      <w:pPr>
        <w:ind w:left="3600" w:hanging="360"/>
      </w:pPr>
      <w:rPr>
        <w:rFonts w:ascii="Courier New" w:hAnsi="Courier New" w:hint="default"/>
      </w:rPr>
    </w:lvl>
    <w:lvl w:ilvl="5" w:tplc="248E9CCA">
      <w:start w:val="1"/>
      <w:numFmt w:val="bullet"/>
      <w:lvlText w:val=""/>
      <w:lvlJc w:val="left"/>
      <w:pPr>
        <w:ind w:left="4320" w:hanging="360"/>
      </w:pPr>
      <w:rPr>
        <w:rFonts w:ascii="Wingdings" w:hAnsi="Wingdings" w:hint="default"/>
      </w:rPr>
    </w:lvl>
    <w:lvl w:ilvl="6" w:tplc="8D4ABA66">
      <w:start w:val="1"/>
      <w:numFmt w:val="bullet"/>
      <w:lvlText w:val=""/>
      <w:lvlJc w:val="left"/>
      <w:pPr>
        <w:ind w:left="5040" w:hanging="360"/>
      </w:pPr>
      <w:rPr>
        <w:rFonts w:ascii="Symbol" w:hAnsi="Symbol" w:hint="default"/>
      </w:rPr>
    </w:lvl>
    <w:lvl w:ilvl="7" w:tplc="8CF4E5E4">
      <w:start w:val="1"/>
      <w:numFmt w:val="bullet"/>
      <w:lvlText w:val="o"/>
      <w:lvlJc w:val="left"/>
      <w:pPr>
        <w:ind w:left="5760" w:hanging="360"/>
      </w:pPr>
      <w:rPr>
        <w:rFonts w:ascii="Courier New" w:hAnsi="Courier New" w:hint="default"/>
      </w:rPr>
    </w:lvl>
    <w:lvl w:ilvl="8" w:tplc="F9E8FCD8">
      <w:start w:val="1"/>
      <w:numFmt w:val="bullet"/>
      <w:lvlText w:val=""/>
      <w:lvlJc w:val="left"/>
      <w:pPr>
        <w:ind w:left="6480" w:hanging="360"/>
      </w:pPr>
      <w:rPr>
        <w:rFonts w:ascii="Wingdings" w:hAnsi="Wingdings" w:hint="default"/>
      </w:rPr>
    </w:lvl>
  </w:abstractNum>
  <w:abstractNum w:abstractNumId="2" w15:restartNumberingAfterBreak="0">
    <w:nsid w:val="0BA975FE"/>
    <w:multiLevelType w:val="hybridMultilevel"/>
    <w:tmpl w:val="288E1534"/>
    <w:lvl w:ilvl="0" w:tplc="1809000F">
      <w:start w:val="1"/>
      <w:numFmt w:val="decimal"/>
      <w:lvlText w:val="%1."/>
      <w:lvlJc w:val="left"/>
      <w:pPr>
        <w:ind w:left="766" w:hanging="360"/>
      </w:pPr>
    </w:lvl>
    <w:lvl w:ilvl="1" w:tplc="18090019" w:tentative="1">
      <w:start w:val="1"/>
      <w:numFmt w:val="lowerLetter"/>
      <w:lvlText w:val="%2."/>
      <w:lvlJc w:val="left"/>
      <w:pPr>
        <w:ind w:left="1486" w:hanging="360"/>
      </w:pPr>
    </w:lvl>
    <w:lvl w:ilvl="2" w:tplc="1809001B" w:tentative="1">
      <w:start w:val="1"/>
      <w:numFmt w:val="lowerRoman"/>
      <w:lvlText w:val="%3."/>
      <w:lvlJc w:val="right"/>
      <w:pPr>
        <w:ind w:left="2206" w:hanging="180"/>
      </w:pPr>
    </w:lvl>
    <w:lvl w:ilvl="3" w:tplc="1809000F" w:tentative="1">
      <w:start w:val="1"/>
      <w:numFmt w:val="decimal"/>
      <w:lvlText w:val="%4."/>
      <w:lvlJc w:val="left"/>
      <w:pPr>
        <w:ind w:left="2926" w:hanging="360"/>
      </w:pPr>
    </w:lvl>
    <w:lvl w:ilvl="4" w:tplc="18090019" w:tentative="1">
      <w:start w:val="1"/>
      <w:numFmt w:val="lowerLetter"/>
      <w:lvlText w:val="%5."/>
      <w:lvlJc w:val="left"/>
      <w:pPr>
        <w:ind w:left="3646" w:hanging="360"/>
      </w:pPr>
    </w:lvl>
    <w:lvl w:ilvl="5" w:tplc="1809001B" w:tentative="1">
      <w:start w:val="1"/>
      <w:numFmt w:val="lowerRoman"/>
      <w:lvlText w:val="%6."/>
      <w:lvlJc w:val="right"/>
      <w:pPr>
        <w:ind w:left="4366" w:hanging="180"/>
      </w:pPr>
    </w:lvl>
    <w:lvl w:ilvl="6" w:tplc="1809000F" w:tentative="1">
      <w:start w:val="1"/>
      <w:numFmt w:val="decimal"/>
      <w:lvlText w:val="%7."/>
      <w:lvlJc w:val="left"/>
      <w:pPr>
        <w:ind w:left="5086" w:hanging="360"/>
      </w:pPr>
    </w:lvl>
    <w:lvl w:ilvl="7" w:tplc="18090019" w:tentative="1">
      <w:start w:val="1"/>
      <w:numFmt w:val="lowerLetter"/>
      <w:lvlText w:val="%8."/>
      <w:lvlJc w:val="left"/>
      <w:pPr>
        <w:ind w:left="5806" w:hanging="360"/>
      </w:pPr>
    </w:lvl>
    <w:lvl w:ilvl="8" w:tplc="1809001B" w:tentative="1">
      <w:start w:val="1"/>
      <w:numFmt w:val="lowerRoman"/>
      <w:lvlText w:val="%9."/>
      <w:lvlJc w:val="right"/>
      <w:pPr>
        <w:ind w:left="6526" w:hanging="180"/>
      </w:pPr>
    </w:lvl>
  </w:abstractNum>
  <w:abstractNum w:abstractNumId="3" w15:restartNumberingAfterBreak="0">
    <w:nsid w:val="18873A8B"/>
    <w:multiLevelType w:val="hybridMultilevel"/>
    <w:tmpl w:val="5298F53E"/>
    <w:lvl w:ilvl="0" w:tplc="0FA80768">
      <w:start w:val="1"/>
      <w:numFmt w:val="bullet"/>
      <w:lvlText w:val=""/>
      <w:lvlJc w:val="left"/>
      <w:pPr>
        <w:ind w:left="720" w:hanging="360"/>
      </w:pPr>
      <w:rPr>
        <w:rFonts w:ascii="Symbol" w:hAnsi="Symbol" w:hint="default"/>
      </w:rPr>
    </w:lvl>
    <w:lvl w:ilvl="1" w:tplc="89806C78">
      <w:start w:val="1"/>
      <w:numFmt w:val="bullet"/>
      <w:lvlText w:val="o"/>
      <w:lvlJc w:val="left"/>
      <w:pPr>
        <w:ind w:left="1440" w:hanging="360"/>
      </w:pPr>
      <w:rPr>
        <w:rFonts w:ascii="Courier New" w:hAnsi="Courier New" w:hint="default"/>
      </w:rPr>
    </w:lvl>
    <w:lvl w:ilvl="2" w:tplc="CE58BA3E">
      <w:start w:val="1"/>
      <w:numFmt w:val="bullet"/>
      <w:lvlText w:val=""/>
      <w:lvlJc w:val="left"/>
      <w:pPr>
        <w:ind w:left="2160" w:hanging="360"/>
      </w:pPr>
      <w:rPr>
        <w:rFonts w:ascii="Wingdings" w:hAnsi="Wingdings" w:hint="default"/>
      </w:rPr>
    </w:lvl>
    <w:lvl w:ilvl="3" w:tplc="67E4FB84">
      <w:start w:val="1"/>
      <w:numFmt w:val="bullet"/>
      <w:lvlText w:val=""/>
      <w:lvlJc w:val="left"/>
      <w:pPr>
        <w:ind w:left="2880" w:hanging="360"/>
      </w:pPr>
      <w:rPr>
        <w:rFonts w:ascii="Symbol" w:hAnsi="Symbol" w:hint="default"/>
      </w:rPr>
    </w:lvl>
    <w:lvl w:ilvl="4" w:tplc="98CC3234">
      <w:start w:val="1"/>
      <w:numFmt w:val="bullet"/>
      <w:lvlText w:val="o"/>
      <w:lvlJc w:val="left"/>
      <w:pPr>
        <w:ind w:left="3600" w:hanging="360"/>
      </w:pPr>
      <w:rPr>
        <w:rFonts w:ascii="Courier New" w:hAnsi="Courier New" w:hint="default"/>
      </w:rPr>
    </w:lvl>
    <w:lvl w:ilvl="5" w:tplc="4AA072AC">
      <w:start w:val="1"/>
      <w:numFmt w:val="bullet"/>
      <w:lvlText w:val=""/>
      <w:lvlJc w:val="left"/>
      <w:pPr>
        <w:ind w:left="4320" w:hanging="360"/>
      </w:pPr>
      <w:rPr>
        <w:rFonts w:ascii="Wingdings" w:hAnsi="Wingdings" w:hint="default"/>
      </w:rPr>
    </w:lvl>
    <w:lvl w:ilvl="6" w:tplc="8DF45172">
      <w:start w:val="1"/>
      <w:numFmt w:val="bullet"/>
      <w:lvlText w:val=""/>
      <w:lvlJc w:val="left"/>
      <w:pPr>
        <w:ind w:left="5040" w:hanging="360"/>
      </w:pPr>
      <w:rPr>
        <w:rFonts w:ascii="Symbol" w:hAnsi="Symbol" w:hint="default"/>
      </w:rPr>
    </w:lvl>
    <w:lvl w:ilvl="7" w:tplc="FA727752">
      <w:start w:val="1"/>
      <w:numFmt w:val="bullet"/>
      <w:lvlText w:val="o"/>
      <w:lvlJc w:val="left"/>
      <w:pPr>
        <w:ind w:left="5760" w:hanging="360"/>
      </w:pPr>
      <w:rPr>
        <w:rFonts w:ascii="Courier New" w:hAnsi="Courier New" w:hint="default"/>
      </w:rPr>
    </w:lvl>
    <w:lvl w:ilvl="8" w:tplc="0AEA2266">
      <w:start w:val="1"/>
      <w:numFmt w:val="bullet"/>
      <w:lvlText w:val=""/>
      <w:lvlJc w:val="left"/>
      <w:pPr>
        <w:ind w:left="6480" w:hanging="360"/>
      </w:pPr>
      <w:rPr>
        <w:rFonts w:ascii="Wingdings" w:hAnsi="Wingdings" w:hint="default"/>
      </w:rPr>
    </w:lvl>
  </w:abstractNum>
  <w:abstractNum w:abstractNumId="4" w15:restartNumberingAfterBreak="0">
    <w:nsid w:val="1A590E2C"/>
    <w:multiLevelType w:val="hybridMultilevel"/>
    <w:tmpl w:val="5068FB64"/>
    <w:lvl w:ilvl="0" w:tplc="9DA44D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95165"/>
    <w:multiLevelType w:val="hybridMultilevel"/>
    <w:tmpl w:val="0D362FD6"/>
    <w:lvl w:ilvl="0" w:tplc="95C8B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535DA"/>
    <w:multiLevelType w:val="hybridMultilevel"/>
    <w:tmpl w:val="5068FB64"/>
    <w:lvl w:ilvl="0" w:tplc="9DA44D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D466D"/>
    <w:multiLevelType w:val="hybridMultilevel"/>
    <w:tmpl w:val="078AB3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FF5ACD"/>
    <w:multiLevelType w:val="hybridMultilevel"/>
    <w:tmpl w:val="5068FB64"/>
    <w:lvl w:ilvl="0" w:tplc="9DA44D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15B83"/>
    <w:multiLevelType w:val="hybridMultilevel"/>
    <w:tmpl w:val="074C50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484E5E"/>
    <w:multiLevelType w:val="hybridMultilevel"/>
    <w:tmpl w:val="53A8AC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7B7789"/>
    <w:multiLevelType w:val="hybridMultilevel"/>
    <w:tmpl w:val="288E1534"/>
    <w:lvl w:ilvl="0" w:tplc="1809000F">
      <w:start w:val="1"/>
      <w:numFmt w:val="decimal"/>
      <w:lvlText w:val="%1."/>
      <w:lvlJc w:val="left"/>
      <w:pPr>
        <w:ind w:left="766" w:hanging="360"/>
      </w:pPr>
    </w:lvl>
    <w:lvl w:ilvl="1" w:tplc="18090019" w:tentative="1">
      <w:start w:val="1"/>
      <w:numFmt w:val="lowerLetter"/>
      <w:lvlText w:val="%2."/>
      <w:lvlJc w:val="left"/>
      <w:pPr>
        <w:ind w:left="1486" w:hanging="360"/>
      </w:pPr>
    </w:lvl>
    <w:lvl w:ilvl="2" w:tplc="1809001B" w:tentative="1">
      <w:start w:val="1"/>
      <w:numFmt w:val="lowerRoman"/>
      <w:lvlText w:val="%3."/>
      <w:lvlJc w:val="right"/>
      <w:pPr>
        <w:ind w:left="2206" w:hanging="180"/>
      </w:pPr>
    </w:lvl>
    <w:lvl w:ilvl="3" w:tplc="1809000F" w:tentative="1">
      <w:start w:val="1"/>
      <w:numFmt w:val="decimal"/>
      <w:lvlText w:val="%4."/>
      <w:lvlJc w:val="left"/>
      <w:pPr>
        <w:ind w:left="2926" w:hanging="360"/>
      </w:pPr>
    </w:lvl>
    <w:lvl w:ilvl="4" w:tplc="18090019" w:tentative="1">
      <w:start w:val="1"/>
      <w:numFmt w:val="lowerLetter"/>
      <w:lvlText w:val="%5."/>
      <w:lvlJc w:val="left"/>
      <w:pPr>
        <w:ind w:left="3646" w:hanging="360"/>
      </w:pPr>
    </w:lvl>
    <w:lvl w:ilvl="5" w:tplc="1809001B" w:tentative="1">
      <w:start w:val="1"/>
      <w:numFmt w:val="lowerRoman"/>
      <w:lvlText w:val="%6."/>
      <w:lvlJc w:val="right"/>
      <w:pPr>
        <w:ind w:left="4366" w:hanging="180"/>
      </w:pPr>
    </w:lvl>
    <w:lvl w:ilvl="6" w:tplc="1809000F" w:tentative="1">
      <w:start w:val="1"/>
      <w:numFmt w:val="decimal"/>
      <w:lvlText w:val="%7."/>
      <w:lvlJc w:val="left"/>
      <w:pPr>
        <w:ind w:left="5086" w:hanging="360"/>
      </w:pPr>
    </w:lvl>
    <w:lvl w:ilvl="7" w:tplc="18090019" w:tentative="1">
      <w:start w:val="1"/>
      <w:numFmt w:val="lowerLetter"/>
      <w:lvlText w:val="%8."/>
      <w:lvlJc w:val="left"/>
      <w:pPr>
        <w:ind w:left="5806" w:hanging="360"/>
      </w:pPr>
    </w:lvl>
    <w:lvl w:ilvl="8" w:tplc="1809001B" w:tentative="1">
      <w:start w:val="1"/>
      <w:numFmt w:val="lowerRoman"/>
      <w:lvlText w:val="%9."/>
      <w:lvlJc w:val="right"/>
      <w:pPr>
        <w:ind w:left="6526" w:hanging="180"/>
      </w:pPr>
    </w:lvl>
  </w:abstractNum>
  <w:abstractNum w:abstractNumId="12"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B5F5D"/>
    <w:multiLevelType w:val="hybridMultilevel"/>
    <w:tmpl w:val="FFFFFFFF"/>
    <w:lvl w:ilvl="0" w:tplc="58624090">
      <w:start w:val="1"/>
      <w:numFmt w:val="bullet"/>
      <w:lvlText w:val=""/>
      <w:lvlJc w:val="left"/>
      <w:pPr>
        <w:ind w:left="720" w:hanging="360"/>
      </w:pPr>
      <w:rPr>
        <w:rFonts w:ascii="Symbol" w:hAnsi="Symbol" w:hint="default"/>
      </w:rPr>
    </w:lvl>
    <w:lvl w:ilvl="1" w:tplc="34F05736">
      <w:start w:val="1"/>
      <w:numFmt w:val="bullet"/>
      <w:lvlText w:val="o"/>
      <w:lvlJc w:val="left"/>
      <w:pPr>
        <w:ind w:left="1440" w:hanging="360"/>
      </w:pPr>
      <w:rPr>
        <w:rFonts w:ascii="Courier New" w:hAnsi="Courier New" w:hint="default"/>
      </w:rPr>
    </w:lvl>
    <w:lvl w:ilvl="2" w:tplc="3AFC4D2C">
      <w:start w:val="1"/>
      <w:numFmt w:val="bullet"/>
      <w:lvlText w:val=""/>
      <w:lvlJc w:val="left"/>
      <w:pPr>
        <w:ind w:left="2160" w:hanging="360"/>
      </w:pPr>
      <w:rPr>
        <w:rFonts w:ascii="Wingdings" w:hAnsi="Wingdings" w:hint="default"/>
      </w:rPr>
    </w:lvl>
    <w:lvl w:ilvl="3" w:tplc="032AD8B0">
      <w:start w:val="1"/>
      <w:numFmt w:val="bullet"/>
      <w:lvlText w:val=""/>
      <w:lvlJc w:val="left"/>
      <w:pPr>
        <w:ind w:left="2880" w:hanging="360"/>
      </w:pPr>
      <w:rPr>
        <w:rFonts w:ascii="Symbol" w:hAnsi="Symbol" w:hint="default"/>
      </w:rPr>
    </w:lvl>
    <w:lvl w:ilvl="4" w:tplc="786C2D3A">
      <w:start w:val="1"/>
      <w:numFmt w:val="bullet"/>
      <w:lvlText w:val="o"/>
      <w:lvlJc w:val="left"/>
      <w:pPr>
        <w:ind w:left="3600" w:hanging="360"/>
      </w:pPr>
      <w:rPr>
        <w:rFonts w:ascii="Courier New" w:hAnsi="Courier New" w:hint="default"/>
      </w:rPr>
    </w:lvl>
    <w:lvl w:ilvl="5" w:tplc="6C766EDA">
      <w:start w:val="1"/>
      <w:numFmt w:val="bullet"/>
      <w:lvlText w:val=""/>
      <w:lvlJc w:val="left"/>
      <w:pPr>
        <w:ind w:left="4320" w:hanging="360"/>
      </w:pPr>
      <w:rPr>
        <w:rFonts w:ascii="Wingdings" w:hAnsi="Wingdings" w:hint="default"/>
      </w:rPr>
    </w:lvl>
    <w:lvl w:ilvl="6" w:tplc="02E69C2E">
      <w:start w:val="1"/>
      <w:numFmt w:val="bullet"/>
      <w:lvlText w:val=""/>
      <w:lvlJc w:val="left"/>
      <w:pPr>
        <w:ind w:left="5040" w:hanging="360"/>
      </w:pPr>
      <w:rPr>
        <w:rFonts w:ascii="Symbol" w:hAnsi="Symbol" w:hint="default"/>
      </w:rPr>
    </w:lvl>
    <w:lvl w:ilvl="7" w:tplc="02608554">
      <w:start w:val="1"/>
      <w:numFmt w:val="bullet"/>
      <w:lvlText w:val="o"/>
      <w:lvlJc w:val="left"/>
      <w:pPr>
        <w:ind w:left="5760" w:hanging="360"/>
      </w:pPr>
      <w:rPr>
        <w:rFonts w:ascii="Courier New" w:hAnsi="Courier New" w:hint="default"/>
      </w:rPr>
    </w:lvl>
    <w:lvl w:ilvl="8" w:tplc="89E80D04">
      <w:start w:val="1"/>
      <w:numFmt w:val="bullet"/>
      <w:lvlText w:val=""/>
      <w:lvlJc w:val="left"/>
      <w:pPr>
        <w:ind w:left="6480" w:hanging="360"/>
      </w:pPr>
      <w:rPr>
        <w:rFonts w:ascii="Wingdings" w:hAnsi="Wingdings" w:hint="default"/>
      </w:rPr>
    </w:lvl>
  </w:abstractNum>
  <w:abstractNum w:abstractNumId="14" w15:restartNumberingAfterBreak="0">
    <w:nsid w:val="35BC3C35"/>
    <w:multiLevelType w:val="hybridMultilevel"/>
    <w:tmpl w:val="074C50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EE5FB2"/>
    <w:multiLevelType w:val="hybridMultilevel"/>
    <w:tmpl w:val="5A54D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D3F37"/>
    <w:multiLevelType w:val="hybridMultilevel"/>
    <w:tmpl w:val="BC0CAD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16F0CA0"/>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897437">
    <w:abstractNumId w:val="3"/>
  </w:num>
  <w:num w:numId="2" w16cid:durableId="1717658528">
    <w:abstractNumId w:val="16"/>
  </w:num>
  <w:num w:numId="3" w16cid:durableId="2020545518">
    <w:abstractNumId w:val="15"/>
  </w:num>
  <w:num w:numId="4" w16cid:durableId="653610169">
    <w:abstractNumId w:val="12"/>
  </w:num>
  <w:num w:numId="5" w16cid:durableId="960260309">
    <w:abstractNumId w:val="13"/>
  </w:num>
  <w:num w:numId="6" w16cid:durableId="212082080">
    <w:abstractNumId w:val="1"/>
  </w:num>
  <w:num w:numId="7" w16cid:durableId="1766345747">
    <w:abstractNumId w:val="19"/>
  </w:num>
  <w:num w:numId="8" w16cid:durableId="1622690457">
    <w:abstractNumId w:val="0"/>
  </w:num>
  <w:num w:numId="9" w16cid:durableId="678773681">
    <w:abstractNumId w:val="17"/>
  </w:num>
  <w:num w:numId="10" w16cid:durableId="300431321">
    <w:abstractNumId w:val="4"/>
  </w:num>
  <w:num w:numId="11" w16cid:durableId="2058770485">
    <w:abstractNumId w:val="5"/>
  </w:num>
  <w:num w:numId="12" w16cid:durableId="1492215328">
    <w:abstractNumId w:val="6"/>
  </w:num>
  <w:num w:numId="13" w16cid:durableId="492456679">
    <w:abstractNumId w:val="8"/>
  </w:num>
  <w:num w:numId="14" w16cid:durableId="1856264439">
    <w:abstractNumId w:val="11"/>
  </w:num>
  <w:num w:numId="15" w16cid:durableId="1542791647">
    <w:abstractNumId w:val="10"/>
  </w:num>
  <w:num w:numId="16" w16cid:durableId="1655337199">
    <w:abstractNumId w:val="7"/>
  </w:num>
  <w:num w:numId="17" w16cid:durableId="1632862040">
    <w:abstractNumId w:val="9"/>
  </w:num>
  <w:num w:numId="18" w16cid:durableId="829443558">
    <w:abstractNumId w:val="14"/>
  </w:num>
  <w:num w:numId="19" w16cid:durableId="295336623">
    <w:abstractNumId w:val="2"/>
  </w:num>
  <w:num w:numId="20" w16cid:durableId="6714180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B2"/>
    <w:rsid w:val="00002D31"/>
    <w:rsid w:val="000036AD"/>
    <w:rsid w:val="0000649C"/>
    <w:rsid w:val="00006B1B"/>
    <w:rsid w:val="000077B6"/>
    <w:rsid w:val="00007E98"/>
    <w:rsid w:val="00015DC6"/>
    <w:rsid w:val="00020633"/>
    <w:rsid w:val="00022596"/>
    <w:rsid w:val="00023D81"/>
    <w:rsid w:val="00026608"/>
    <w:rsid w:val="00027183"/>
    <w:rsid w:val="00027362"/>
    <w:rsid w:val="00033BEF"/>
    <w:rsid w:val="00034529"/>
    <w:rsid w:val="00036951"/>
    <w:rsid w:val="000405BF"/>
    <w:rsid w:val="00042106"/>
    <w:rsid w:val="00042F38"/>
    <w:rsid w:val="00042F98"/>
    <w:rsid w:val="00044CB3"/>
    <w:rsid w:val="00050E24"/>
    <w:rsid w:val="0005131D"/>
    <w:rsid w:val="00055B98"/>
    <w:rsid w:val="000618E2"/>
    <w:rsid w:val="00063B27"/>
    <w:rsid w:val="00063E5B"/>
    <w:rsid w:val="00071414"/>
    <w:rsid w:val="00077C82"/>
    <w:rsid w:val="00080426"/>
    <w:rsid w:val="000806E5"/>
    <w:rsid w:val="000846E8"/>
    <w:rsid w:val="00085F96"/>
    <w:rsid w:val="00086712"/>
    <w:rsid w:val="00095F74"/>
    <w:rsid w:val="000A0635"/>
    <w:rsid w:val="000A51DE"/>
    <w:rsid w:val="000A569B"/>
    <w:rsid w:val="000A57C2"/>
    <w:rsid w:val="000B185A"/>
    <w:rsid w:val="000B228B"/>
    <w:rsid w:val="000B391D"/>
    <w:rsid w:val="000B5866"/>
    <w:rsid w:val="000C1E53"/>
    <w:rsid w:val="000C51E7"/>
    <w:rsid w:val="000D01E7"/>
    <w:rsid w:val="000D2F09"/>
    <w:rsid w:val="000D55A7"/>
    <w:rsid w:val="000D7750"/>
    <w:rsid w:val="000D7D0A"/>
    <w:rsid w:val="000E1814"/>
    <w:rsid w:val="000E364F"/>
    <w:rsid w:val="000F28CE"/>
    <w:rsid w:val="000F7060"/>
    <w:rsid w:val="000F72E9"/>
    <w:rsid w:val="0010028A"/>
    <w:rsid w:val="00101819"/>
    <w:rsid w:val="00105525"/>
    <w:rsid w:val="001056AB"/>
    <w:rsid w:val="00110330"/>
    <w:rsid w:val="00110469"/>
    <w:rsid w:val="0011076D"/>
    <w:rsid w:val="00110E1A"/>
    <w:rsid w:val="001120EA"/>
    <w:rsid w:val="00112C9F"/>
    <w:rsid w:val="001151C9"/>
    <w:rsid w:val="00115459"/>
    <w:rsid w:val="001159E3"/>
    <w:rsid w:val="00116948"/>
    <w:rsid w:val="00120047"/>
    <w:rsid w:val="001202C0"/>
    <w:rsid w:val="00124752"/>
    <w:rsid w:val="001340DF"/>
    <w:rsid w:val="00137DEB"/>
    <w:rsid w:val="00141A6B"/>
    <w:rsid w:val="001470BB"/>
    <w:rsid w:val="00150446"/>
    <w:rsid w:val="001557AD"/>
    <w:rsid w:val="00161179"/>
    <w:rsid w:val="001614EB"/>
    <w:rsid w:val="00162228"/>
    <w:rsid w:val="001624D7"/>
    <w:rsid w:val="00162D02"/>
    <w:rsid w:val="00163241"/>
    <w:rsid w:val="00163D13"/>
    <w:rsid w:val="00164767"/>
    <w:rsid w:val="00164882"/>
    <w:rsid w:val="001649B4"/>
    <w:rsid w:val="00166394"/>
    <w:rsid w:val="00167213"/>
    <w:rsid w:val="00170D30"/>
    <w:rsid w:val="00170FD5"/>
    <w:rsid w:val="00176BF7"/>
    <w:rsid w:val="00177F9E"/>
    <w:rsid w:val="00181CDF"/>
    <w:rsid w:val="001834DF"/>
    <w:rsid w:val="0018434E"/>
    <w:rsid w:val="0019167F"/>
    <w:rsid w:val="00193C75"/>
    <w:rsid w:val="001950B0"/>
    <w:rsid w:val="001955FA"/>
    <w:rsid w:val="00195A8F"/>
    <w:rsid w:val="0019749A"/>
    <w:rsid w:val="001979A1"/>
    <w:rsid w:val="00197C9A"/>
    <w:rsid w:val="001A0F6E"/>
    <w:rsid w:val="001A2CD5"/>
    <w:rsid w:val="001A5FE5"/>
    <w:rsid w:val="001A6316"/>
    <w:rsid w:val="001B1D0E"/>
    <w:rsid w:val="001B38F1"/>
    <w:rsid w:val="001C0760"/>
    <w:rsid w:val="001C34AF"/>
    <w:rsid w:val="001C3F2F"/>
    <w:rsid w:val="001C4C55"/>
    <w:rsid w:val="001C67E5"/>
    <w:rsid w:val="001C69DA"/>
    <w:rsid w:val="001C7916"/>
    <w:rsid w:val="001C7D9F"/>
    <w:rsid w:val="001D1108"/>
    <w:rsid w:val="001D5A5E"/>
    <w:rsid w:val="001D6EF7"/>
    <w:rsid w:val="001F196B"/>
    <w:rsid w:val="001F2848"/>
    <w:rsid w:val="001F2BFE"/>
    <w:rsid w:val="001F40FB"/>
    <w:rsid w:val="001F4BE8"/>
    <w:rsid w:val="001F5122"/>
    <w:rsid w:val="001F7FA8"/>
    <w:rsid w:val="00203871"/>
    <w:rsid w:val="002057BB"/>
    <w:rsid w:val="00205C40"/>
    <w:rsid w:val="0021206E"/>
    <w:rsid w:val="0021224D"/>
    <w:rsid w:val="0021273B"/>
    <w:rsid w:val="00212AE2"/>
    <w:rsid w:val="002169EB"/>
    <w:rsid w:val="0022081E"/>
    <w:rsid w:val="002231F0"/>
    <w:rsid w:val="00223BDC"/>
    <w:rsid w:val="00223FFB"/>
    <w:rsid w:val="0022414D"/>
    <w:rsid w:val="00227C9B"/>
    <w:rsid w:val="00230FEE"/>
    <w:rsid w:val="002327E4"/>
    <w:rsid w:val="002353D2"/>
    <w:rsid w:val="002359A1"/>
    <w:rsid w:val="00235DF1"/>
    <w:rsid w:val="0023769F"/>
    <w:rsid w:val="00237EBA"/>
    <w:rsid w:val="00240535"/>
    <w:rsid w:val="0024336B"/>
    <w:rsid w:val="00243E15"/>
    <w:rsid w:val="00246934"/>
    <w:rsid w:val="0025015D"/>
    <w:rsid w:val="00251483"/>
    <w:rsid w:val="00256285"/>
    <w:rsid w:val="00256B42"/>
    <w:rsid w:val="00256DCB"/>
    <w:rsid w:val="00261C25"/>
    <w:rsid w:val="00265AB1"/>
    <w:rsid w:val="00265B85"/>
    <w:rsid w:val="00266A75"/>
    <w:rsid w:val="00267743"/>
    <w:rsid w:val="0026789A"/>
    <w:rsid w:val="0027232C"/>
    <w:rsid w:val="00273447"/>
    <w:rsid w:val="002739A7"/>
    <w:rsid w:val="00273A2E"/>
    <w:rsid w:val="002759B8"/>
    <w:rsid w:val="00277C9F"/>
    <w:rsid w:val="00277FAE"/>
    <w:rsid w:val="00283A76"/>
    <w:rsid w:val="00283FB3"/>
    <w:rsid w:val="00284D2E"/>
    <w:rsid w:val="002872B7"/>
    <w:rsid w:val="00287BF5"/>
    <w:rsid w:val="00291AEE"/>
    <w:rsid w:val="00292FA6"/>
    <w:rsid w:val="00293670"/>
    <w:rsid w:val="00293A40"/>
    <w:rsid w:val="002967CD"/>
    <w:rsid w:val="002A0F2B"/>
    <w:rsid w:val="002A3329"/>
    <w:rsid w:val="002A3FF2"/>
    <w:rsid w:val="002A4160"/>
    <w:rsid w:val="002B0F2D"/>
    <w:rsid w:val="002B195B"/>
    <w:rsid w:val="002B2624"/>
    <w:rsid w:val="002B288A"/>
    <w:rsid w:val="002B29B3"/>
    <w:rsid w:val="002B5725"/>
    <w:rsid w:val="002B5A8C"/>
    <w:rsid w:val="002B627E"/>
    <w:rsid w:val="002B7D4E"/>
    <w:rsid w:val="002C24DC"/>
    <w:rsid w:val="002C2FF2"/>
    <w:rsid w:val="002C33E3"/>
    <w:rsid w:val="002C4165"/>
    <w:rsid w:val="002D35A0"/>
    <w:rsid w:val="002D37FD"/>
    <w:rsid w:val="002D664E"/>
    <w:rsid w:val="002E0267"/>
    <w:rsid w:val="002E42AD"/>
    <w:rsid w:val="002E7506"/>
    <w:rsid w:val="002F0781"/>
    <w:rsid w:val="002F1582"/>
    <w:rsid w:val="002F2583"/>
    <w:rsid w:val="002F3DDC"/>
    <w:rsid w:val="002F4A65"/>
    <w:rsid w:val="002F588D"/>
    <w:rsid w:val="002F5C7D"/>
    <w:rsid w:val="0030047B"/>
    <w:rsid w:val="00313FF9"/>
    <w:rsid w:val="003153E4"/>
    <w:rsid w:val="00317B28"/>
    <w:rsid w:val="00320386"/>
    <w:rsid w:val="00321400"/>
    <w:rsid w:val="00322609"/>
    <w:rsid w:val="0032674F"/>
    <w:rsid w:val="003267D3"/>
    <w:rsid w:val="003277C7"/>
    <w:rsid w:val="0033099B"/>
    <w:rsid w:val="00336B74"/>
    <w:rsid w:val="003378FA"/>
    <w:rsid w:val="003411E7"/>
    <w:rsid w:val="00343F04"/>
    <w:rsid w:val="00346C6D"/>
    <w:rsid w:val="00350D84"/>
    <w:rsid w:val="00351AA9"/>
    <w:rsid w:val="0035247D"/>
    <w:rsid w:val="003526AD"/>
    <w:rsid w:val="00353528"/>
    <w:rsid w:val="00353D92"/>
    <w:rsid w:val="0035668A"/>
    <w:rsid w:val="00356BAB"/>
    <w:rsid w:val="00360BCC"/>
    <w:rsid w:val="00360CBC"/>
    <w:rsid w:val="00361119"/>
    <w:rsid w:val="003630E5"/>
    <w:rsid w:val="00364EB6"/>
    <w:rsid w:val="0037321A"/>
    <w:rsid w:val="00373330"/>
    <w:rsid w:val="00380B2D"/>
    <w:rsid w:val="00380FBB"/>
    <w:rsid w:val="00382EC8"/>
    <w:rsid w:val="00386D94"/>
    <w:rsid w:val="00390414"/>
    <w:rsid w:val="00390785"/>
    <w:rsid w:val="00391345"/>
    <w:rsid w:val="00394960"/>
    <w:rsid w:val="003A18E2"/>
    <w:rsid w:val="003A34C6"/>
    <w:rsid w:val="003A389E"/>
    <w:rsid w:val="003A4F21"/>
    <w:rsid w:val="003A5A2A"/>
    <w:rsid w:val="003B48F1"/>
    <w:rsid w:val="003B6809"/>
    <w:rsid w:val="003B7493"/>
    <w:rsid w:val="003B7D21"/>
    <w:rsid w:val="003C151A"/>
    <w:rsid w:val="003C3E63"/>
    <w:rsid w:val="003C55CD"/>
    <w:rsid w:val="003D0C9F"/>
    <w:rsid w:val="003D0E46"/>
    <w:rsid w:val="003D438F"/>
    <w:rsid w:val="003D607B"/>
    <w:rsid w:val="003E6D3C"/>
    <w:rsid w:val="003F1073"/>
    <w:rsid w:val="003F2482"/>
    <w:rsid w:val="003F2D6F"/>
    <w:rsid w:val="00400E40"/>
    <w:rsid w:val="0040100B"/>
    <w:rsid w:val="004034DA"/>
    <w:rsid w:val="00403674"/>
    <w:rsid w:val="004036E4"/>
    <w:rsid w:val="0040372E"/>
    <w:rsid w:val="00404458"/>
    <w:rsid w:val="0040567D"/>
    <w:rsid w:val="004103BC"/>
    <w:rsid w:val="004115E7"/>
    <w:rsid w:val="0041325A"/>
    <w:rsid w:val="004144A1"/>
    <w:rsid w:val="0042040C"/>
    <w:rsid w:val="00424A4F"/>
    <w:rsid w:val="00427055"/>
    <w:rsid w:val="004278CB"/>
    <w:rsid w:val="00427EA2"/>
    <w:rsid w:val="00430F08"/>
    <w:rsid w:val="00433F02"/>
    <w:rsid w:val="00434910"/>
    <w:rsid w:val="004351D8"/>
    <w:rsid w:val="00436701"/>
    <w:rsid w:val="004369FF"/>
    <w:rsid w:val="0044166D"/>
    <w:rsid w:val="00441C41"/>
    <w:rsid w:val="00442883"/>
    <w:rsid w:val="004441F1"/>
    <w:rsid w:val="004456C6"/>
    <w:rsid w:val="0044591E"/>
    <w:rsid w:val="00445BAF"/>
    <w:rsid w:val="00446C7E"/>
    <w:rsid w:val="00451365"/>
    <w:rsid w:val="00452DB9"/>
    <w:rsid w:val="00453A8B"/>
    <w:rsid w:val="0045479F"/>
    <w:rsid w:val="004559A1"/>
    <w:rsid w:val="00455C6B"/>
    <w:rsid w:val="0045607B"/>
    <w:rsid w:val="00456A75"/>
    <w:rsid w:val="004622C3"/>
    <w:rsid w:val="0046246E"/>
    <w:rsid w:val="00462BCC"/>
    <w:rsid w:val="00463EAD"/>
    <w:rsid w:val="004641C3"/>
    <w:rsid w:val="00464C95"/>
    <w:rsid w:val="00465C82"/>
    <w:rsid w:val="00466E40"/>
    <w:rsid w:val="004707C4"/>
    <w:rsid w:val="004732E4"/>
    <w:rsid w:val="0047483B"/>
    <w:rsid w:val="00475A13"/>
    <w:rsid w:val="00476534"/>
    <w:rsid w:val="00480485"/>
    <w:rsid w:val="0048066C"/>
    <w:rsid w:val="00481654"/>
    <w:rsid w:val="00483234"/>
    <w:rsid w:val="004838BD"/>
    <w:rsid w:val="00484B60"/>
    <w:rsid w:val="004850CC"/>
    <w:rsid w:val="00485568"/>
    <w:rsid w:val="004857DA"/>
    <w:rsid w:val="00485C7B"/>
    <w:rsid w:val="00487299"/>
    <w:rsid w:val="00490F71"/>
    <w:rsid w:val="00496FCB"/>
    <w:rsid w:val="004A0B39"/>
    <w:rsid w:val="004A1FB1"/>
    <w:rsid w:val="004A7F33"/>
    <w:rsid w:val="004B397E"/>
    <w:rsid w:val="004B4CF0"/>
    <w:rsid w:val="004B4F2D"/>
    <w:rsid w:val="004B601E"/>
    <w:rsid w:val="004B7295"/>
    <w:rsid w:val="004C0560"/>
    <w:rsid w:val="004C0DA9"/>
    <w:rsid w:val="004C0EB1"/>
    <w:rsid w:val="004C51D7"/>
    <w:rsid w:val="004C65CD"/>
    <w:rsid w:val="004D32D3"/>
    <w:rsid w:val="004E0FE7"/>
    <w:rsid w:val="004E2023"/>
    <w:rsid w:val="004E23AB"/>
    <w:rsid w:val="004E4D25"/>
    <w:rsid w:val="004E6211"/>
    <w:rsid w:val="004E65D2"/>
    <w:rsid w:val="004F0020"/>
    <w:rsid w:val="004F069E"/>
    <w:rsid w:val="004F0779"/>
    <w:rsid w:val="004F6AE0"/>
    <w:rsid w:val="005000F5"/>
    <w:rsid w:val="00501789"/>
    <w:rsid w:val="00503CF3"/>
    <w:rsid w:val="00503E4A"/>
    <w:rsid w:val="0050517B"/>
    <w:rsid w:val="00505D09"/>
    <w:rsid w:val="00506593"/>
    <w:rsid w:val="00512F13"/>
    <w:rsid w:val="00514588"/>
    <w:rsid w:val="005226CE"/>
    <w:rsid w:val="00522B2A"/>
    <w:rsid w:val="00525982"/>
    <w:rsid w:val="00527F49"/>
    <w:rsid w:val="00534D99"/>
    <w:rsid w:val="005360B0"/>
    <w:rsid w:val="005361D1"/>
    <w:rsid w:val="005361E8"/>
    <w:rsid w:val="00536D93"/>
    <w:rsid w:val="00537DD1"/>
    <w:rsid w:val="0054335E"/>
    <w:rsid w:val="00544FDF"/>
    <w:rsid w:val="00545A99"/>
    <w:rsid w:val="00546280"/>
    <w:rsid w:val="005478D4"/>
    <w:rsid w:val="00557899"/>
    <w:rsid w:val="00561674"/>
    <w:rsid w:val="00564DAA"/>
    <w:rsid w:val="005671A8"/>
    <w:rsid w:val="00567589"/>
    <w:rsid w:val="005679EB"/>
    <w:rsid w:val="00570426"/>
    <w:rsid w:val="00570BFB"/>
    <w:rsid w:val="00570E25"/>
    <w:rsid w:val="005727E4"/>
    <w:rsid w:val="00573015"/>
    <w:rsid w:val="005764C7"/>
    <w:rsid w:val="0058174E"/>
    <w:rsid w:val="00591CB2"/>
    <w:rsid w:val="00592E07"/>
    <w:rsid w:val="005973B8"/>
    <w:rsid w:val="005A1365"/>
    <w:rsid w:val="005A303A"/>
    <w:rsid w:val="005A51DC"/>
    <w:rsid w:val="005A6FB9"/>
    <w:rsid w:val="005B02B6"/>
    <w:rsid w:val="005B184D"/>
    <w:rsid w:val="005B50CF"/>
    <w:rsid w:val="005B775A"/>
    <w:rsid w:val="005C39D6"/>
    <w:rsid w:val="005C6834"/>
    <w:rsid w:val="005D599C"/>
    <w:rsid w:val="005D6228"/>
    <w:rsid w:val="005D6779"/>
    <w:rsid w:val="005D68EE"/>
    <w:rsid w:val="005D69F8"/>
    <w:rsid w:val="005D7D65"/>
    <w:rsid w:val="005E06BC"/>
    <w:rsid w:val="005E06C6"/>
    <w:rsid w:val="005E1E68"/>
    <w:rsid w:val="005E2C75"/>
    <w:rsid w:val="005E6909"/>
    <w:rsid w:val="005E6A48"/>
    <w:rsid w:val="005F021C"/>
    <w:rsid w:val="005F43C0"/>
    <w:rsid w:val="005F6FFE"/>
    <w:rsid w:val="0060224D"/>
    <w:rsid w:val="00604A6E"/>
    <w:rsid w:val="0060697F"/>
    <w:rsid w:val="006074AC"/>
    <w:rsid w:val="00607880"/>
    <w:rsid w:val="00607C2F"/>
    <w:rsid w:val="00610122"/>
    <w:rsid w:val="0061289A"/>
    <w:rsid w:val="00613C12"/>
    <w:rsid w:val="00614A4C"/>
    <w:rsid w:val="00615283"/>
    <w:rsid w:val="006157E9"/>
    <w:rsid w:val="00615A68"/>
    <w:rsid w:val="00623C3D"/>
    <w:rsid w:val="006253B8"/>
    <w:rsid w:val="006261C6"/>
    <w:rsid w:val="006343C0"/>
    <w:rsid w:val="006365F5"/>
    <w:rsid w:val="00640C7B"/>
    <w:rsid w:val="00643C6F"/>
    <w:rsid w:val="00644906"/>
    <w:rsid w:val="0064512B"/>
    <w:rsid w:val="006453DC"/>
    <w:rsid w:val="00647579"/>
    <w:rsid w:val="0066067E"/>
    <w:rsid w:val="00660D46"/>
    <w:rsid w:val="00660F94"/>
    <w:rsid w:val="006619CA"/>
    <w:rsid w:val="006643B0"/>
    <w:rsid w:val="00674446"/>
    <w:rsid w:val="006756EC"/>
    <w:rsid w:val="00676E4D"/>
    <w:rsid w:val="00680454"/>
    <w:rsid w:val="006807E9"/>
    <w:rsid w:val="00680F10"/>
    <w:rsid w:val="00681117"/>
    <w:rsid w:val="0068217C"/>
    <w:rsid w:val="00683D70"/>
    <w:rsid w:val="0068742E"/>
    <w:rsid w:val="00691A2B"/>
    <w:rsid w:val="00691F1B"/>
    <w:rsid w:val="006920A5"/>
    <w:rsid w:val="006956A6"/>
    <w:rsid w:val="006A0A0E"/>
    <w:rsid w:val="006A1381"/>
    <w:rsid w:val="006A13AB"/>
    <w:rsid w:val="006A3D62"/>
    <w:rsid w:val="006A6F4A"/>
    <w:rsid w:val="006B376E"/>
    <w:rsid w:val="006B3785"/>
    <w:rsid w:val="006B422D"/>
    <w:rsid w:val="006B6B8A"/>
    <w:rsid w:val="006B7DF0"/>
    <w:rsid w:val="006C1D0E"/>
    <w:rsid w:val="006C2334"/>
    <w:rsid w:val="006C687A"/>
    <w:rsid w:val="006C6E53"/>
    <w:rsid w:val="006D1285"/>
    <w:rsid w:val="006D241A"/>
    <w:rsid w:val="006D70A1"/>
    <w:rsid w:val="006E19C4"/>
    <w:rsid w:val="006E28A6"/>
    <w:rsid w:val="006E4E4F"/>
    <w:rsid w:val="006E53F7"/>
    <w:rsid w:val="006E7572"/>
    <w:rsid w:val="006F211B"/>
    <w:rsid w:val="006F3ECF"/>
    <w:rsid w:val="006F5889"/>
    <w:rsid w:val="0070326F"/>
    <w:rsid w:val="00704A93"/>
    <w:rsid w:val="0070607F"/>
    <w:rsid w:val="007074B9"/>
    <w:rsid w:val="00707E76"/>
    <w:rsid w:val="00711B55"/>
    <w:rsid w:val="00712B1E"/>
    <w:rsid w:val="007140DD"/>
    <w:rsid w:val="007175DD"/>
    <w:rsid w:val="00720071"/>
    <w:rsid w:val="00730E88"/>
    <w:rsid w:val="00731C54"/>
    <w:rsid w:val="007342B7"/>
    <w:rsid w:val="00736C85"/>
    <w:rsid w:val="00737EE1"/>
    <w:rsid w:val="007407B8"/>
    <w:rsid w:val="007414E9"/>
    <w:rsid w:val="007429C2"/>
    <w:rsid w:val="00745109"/>
    <w:rsid w:val="00755F9D"/>
    <w:rsid w:val="00757A0A"/>
    <w:rsid w:val="007606D6"/>
    <w:rsid w:val="00760BBF"/>
    <w:rsid w:val="00762B95"/>
    <w:rsid w:val="00764A44"/>
    <w:rsid w:val="007655CF"/>
    <w:rsid w:val="007661E1"/>
    <w:rsid w:val="00774588"/>
    <w:rsid w:val="00775F73"/>
    <w:rsid w:val="00782C31"/>
    <w:rsid w:val="00783097"/>
    <w:rsid w:val="00783D8F"/>
    <w:rsid w:val="00787311"/>
    <w:rsid w:val="00794AD9"/>
    <w:rsid w:val="00795B19"/>
    <w:rsid w:val="00796C01"/>
    <w:rsid w:val="00796EE4"/>
    <w:rsid w:val="00797829"/>
    <w:rsid w:val="007A0B52"/>
    <w:rsid w:val="007A166B"/>
    <w:rsid w:val="007A56B9"/>
    <w:rsid w:val="007A6E0F"/>
    <w:rsid w:val="007A75F5"/>
    <w:rsid w:val="007B0143"/>
    <w:rsid w:val="007B0F7B"/>
    <w:rsid w:val="007B17D4"/>
    <w:rsid w:val="007B19BA"/>
    <w:rsid w:val="007B2755"/>
    <w:rsid w:val="007B39BC"/>
    <w:rsid w:val="007B5125"/>
    <w:rsid w:val="007B5709"/>
    <w:rsid w:val="007B5F45"/>
    <w:rsid w:val="007B6F72"/>
    <w:rsid w:val="007B7C1D"/>
    <w:rsid w:val="007C2B0E"/>
    <w:rsid w:val="007C44F9"/>
    <w:rsid w:val="007C5242"/>
    <w:rsid w:val="007C649B"/>
    <w:rsid w:val="007C7F7A"/>
    <w:rsid w:val="007D56D4"/>
    <w:rsid w:val="007D6827"/>
    <w:rsid w:val="007D6993"/>
    <w:rsid w:val="007D6B6F"/>
    <w:rsid w:val="007E05DE"/>
    <w:rsid w:val="007E1BB4"/>
    <w:rsid w:val="007E38D2"/>
    <w:rsid w:val="007E4710"/>
    <w:rsid w:val="007E67B2"/>
    <w:rsid w:val="007E7D4B"/>
    <w:rsid w:val="007E7DE0"/>
    <w:rsid w:val="007F0837"/>
    <w:rsid w:val="008035AC"/>
    <w:rsid w:val="00804A31"/>
    <w:rsid w:val="00806DA6"/>
    <w:rsid w:val="00810234"/>
    <w:rsid w:val="00813651"/>
    <w:rsid w:val="008137A6"/>
    <w:rsid w:val="00814BE8"/>
    <w:rsid w:val="00815293"/>
    <w:rsid w:val="00816CFD"/>
    <w:rsid w:val="00817C4F"/>
    <w:rsid w:val="0082355F"/>
    <w:rsid w:val="0082362D"/>
    <w:rsid w:val="008243AA"/>
    <w:rsid w:val="00826F56"/>
    <w:rsid w:val="00827CFE"/>
    <w:rsid w:val="0083244E"/>
    <w:rsid w:val="0083706F"/>
    <w:rsid w:val="00837CE1"/>
    <w:rsid w:val="0084048F"/>
    <w:rsid w:val="0084171F"/>
    <w:rsid w:val="00845E18"/>
    <w:rsid w:val="00845E89"/>
    <w:rsid w:val="0084670F"/>
    <w:rsid w:val="0085152B"/>
    <w:rsid w:val="008517B2"/>
    <w:rsid w:val="008520F9"/>
    <w:rsid w:val="0085309F"/>
    <w:rsid w:val="00855C69"/>
    <w:rsid w:val="0086081A"/>
    <w:rsid w:val="008614C8"/>
    <w:rsid w:val="008668D9"/>
    <w:rsid w:val="00871E30"/>
    <w:rsid w:val="00872434"/>
    <w:rsid w:val="00876591"/>
    <w:rsid w:val="00882E3E"/>
    <w:rsid w:val="00883271"/>
    <w:rsid w:val="00883AB3"/>
    <w:rsid w:val="00883EC1"/>
    <w:rsid w:val="00885B07"/>
    <w:rsid w:val="00887E1A"/>
    <w:rsid w:val="00892902"/>
    <w:rsid w:val="0089698E"/>
    <w:rsid w:val="00897263"/>
    <w:rsid w:val="008A36AF"/>
    <w:rsid w:val="008A5994"/>
    <w:rsid w:val="008A6589"/>
    <w:rsid w:val="008A66BC"/>
    <w:rsid w:val="008B0828"/>
    <w:rsid w:val="008B1DC3"/>
    <w:rsid w:val="008B2406"/>
    <w:rsid w:val="008B36DF"/>
    <w:rsid w:val="008B3958"/>
    <w:rsid w:val="008B7831"/>
    <w:rsid w:val="008B79D0"/>
    <w:rsid w:val="008C23E3"/>
    <w:rsid w:val="008C3278"/>
    <w:rsid w:val="008C3375"/>
    <w:rsid w:val="008C3F20"/>
    <w:rsid w:val="008C47DB"/>
    <w:rsid w:val="008C6B85"/>
    <w:rsid w:val="008D0E55"/>
    <w:rsid w:val="008D5019"/>
    <w:rsid w:val="008D5C06"/>
    <w:rsid w:val="008E1024"/>
    <w:rsid w:val="008E156A"/>
    <w:rsid w:val="008E46E2"/>
    <w:rsid w:val="008E4969"/>
    <w:rsid w:val="008E4BCB"/>
    <w:rsid w:val="008E76AC"/>
    <w:rsid w:val="008F0ACE"/>
    <w:rsid w:val="008F2CC0"/>
    <w:rsid w:val="008F3704"/>
    <w:rsid w:val="008F4ED1"/>
    <w:rsid w:val="008F7192"/>
    <w:rsid w:val="0090226E"/>
    <w:rsid w:val="00902EF0"/>
    <w:rsid w:val="00904EB7"/>
    <w:rsid w:val="00905173"/>
    <w:rsid w:val="009069E4"/>
    <w:rsid w:val="009074AC"/>
    <w:rsid w:val="00910C69"/>
    <w:rsid w:val="009110E3"/>
    <w:rsid w:val="00912820"/>
    <w:rsid w:val="00913142"/>
    <w:rsid w:val="00913CE9"/>
    <w:rsid w:val="009145A5"/>
    <w:rsid w:val="00916CD3"/>
    <w:rsid w:val="00920296"/>
    <w:rsid w:val="00921021"/>
    <w:rsid w:val="00921D47"/>
    <w:rsid w:val="009251ED"/>
    <w:rsid w:val="009329B0"/>
    <w:rsid w:val="00935857"/>
    <w:rsid w:val="009367EF"/>
    <w:rsid w:val="00936F03"/>
    <w:rsid w:val="0093702E"/>
    <w:rsid w:val="00937669"/>
    <w:rsid w:val="00940D3A"/>
    <w:rsid w:val="0094339E"/>
    <w:rsid w:val="00944035"/>
    <w:rsid w:val="009469D9"/>
    <w:rsid w:val="0094761E"/>
    <w:rsid w:val="009478AE"/>
    <w:rsid w:val="0095037B"/>
    <w:rsid w:val="00952172"/>
    <w:rsid w:val="009569CB"/>
    <w:rsid w:val="00957943"/>
    <w:rsid w:val="00960FFD"/>
    <w:rsid w:val="009632EF"/>
    <w:rsid w:val="009641F8"/>
    <w:rsid w:val="00965F4C"/>
    <w:rsid w:val="009734B2"/>
    <w:rsid w:val="00973D1E"/>
    <w:rsid w:val="009812F9"/>
    <w:rsid w:val="00981A37"/>
    <w:rsid w:val="009846AB"/>
    <w:rsid w:val="00984B2C"/>
    <w:rsid w:val="00986E0B"/>
    <w:rsid w:val="00986F9F"/>
    <w:rsid w:val="00987FDA"/>
    <w:rsid w:val="009917A9"/>
    <w:rsid w:val="00992A0B"/>
    <w:rsid w:val="00995730"/>
    <w:rsid w:val="0099673A"/>
    <w:rsid w:val="009974F9"/>
    <w:rsid w:val="009A3971"/>
    <w:rsid w:val="009A3C4A"/>
    <w:rsid w:val="009A50E8"/>
    <w:rsid w:val="009A5D74"/>
    <w:rsid w:val="009A66B3"/>
    <w:rsid w:val="009A71B6"/>
    <w:rsid w:val="009A7F39"/>
    <w:rsid w:val="009B07CC"/>
    <w:rsid w:val="009B0C90"/>
    <w:rsid w:val="009B3911"/>
    <w:rsid w:val="009B7DD8"/>
    <w:rsid w:val="009C11A4"/>
    <w:rsid w:val="009C1CC1"/>
    <w:rsid w:val="009C3360"/>
    <w:rsid w:val="009C4CF9"/>
    <w:rsid w:val="009C5A92"/>
    <w:rsid w:val="009C6AD0"/>
    <w:rsid w:val="009C7DE1"/>
    <w:rsid w:val="009D00B8"/>
    <w:rsid w:val="009D1D9E"/>
    <w:rsid w:val="009D4413"/>
    <w:rsid w:val="009D6143"/>
    <w:rsid w:val="009D6F6B"/>
    <w:rsid w:val="009D7FD7"/>
    <w:rsid w:val="009E1EE2"/>
    <w:rsid w:val="009E2907"/>
    <w:rsid w:val="009E3AFA"/>
    <w:rsid w:val="009F22C8"/>
    <w:rsid w:val="009F31A5"/>
    <w:rsid w:val="009F5D38"/>
    <w:rsid w:val="00A05F19"/>
    <w:rsid w:val="00A07163"/>
    <w:rsid w:val="00A07E9D"/>
    <w:rsid w:val="00A13BF7"/>
    <w:rsid w:val="00A1430F"/>
    <w:rsid w:val="00A21846"/>
    <w:rsid w:val="00A27A72"/>
    <w:rsid w:val="00A27BE3"/>
    <w:rsid w:val="00A35C21"/>
    <w:rsid w:val="00A37F0B"/>
    <w:rsid w:val="00A403E7"/>
    <w:rsid w:val="00A41DB8"/>
    <w:rsid w:val="00A436FF"/>
    <w:rsid w:val="00A46003"/>
    <w:rsid w:val="00A52F83"/>
    <w:rsid w:val="00A54055"/>
    <w:rsid w:val="00A551CA"/>
    <w:rsid w:val="00A55218"/>
    <w:rsid w:val="00A55D6D"/>
    <w:rsid w:val="00A63AE7"/>
    <w:rsid w:val="00A66834"/>
    <w:rsid w:val="00A668BF"/>
    <w:rsid w:val="00A676E5"/>
    <w:rsid w:val="00A67AF7"/>
    <w:rsid w:val="00A7000A"/>
    <w:rsid w:val="00A71FCA"/>
    <w:rsid w:val="00A735D4"/>
    <w:rsid w:val="00A74A18"/>
    <w:rsid w:val="00A74A3A"/>
    <w:rsid w:val="00A7593A"/>
    <w:rsid w:val="00A766B7"/>
    <w:rsid w:val="00A76C93"/>
    <w:rsid w:val="00A837C1"/>
    <w:rsid w:val="00A84AC1"/>
    <w:rsid w:val="00A84D0B"/>
    <w:rsid w:val="00A85976"/>
    <w:rsid w:val="00A864E2"/>
    <w:rsid w:val="00A92863"/>
    <w:rsid w:val="00A92CD0"/>
    <w:rsid w:val="00A941D9"/>
    <w:rsid w:val="00A9742F"/>
    <w:rsid w:val="00AA07A3"/>
    <w:rsid w:val="00AA09D6"/>
    <w:rsid w:val="00AA0FAE"/>
    <w:rsid w:val="00AA17C9"/>
    <w:rsid w:val="00AA2AC9"/>
    <w:rsid w:val="00AA4308"/>
    <w:rsid w:val="00AB6463"/>
    <w:rsid w:val="00AB74DC"/>
    <w:rsid w:val="00AC1659"/>
    <w:rsid w:val="00AC3747"/>
    <w:rsid w:val="00AC5097"/>
    <w:rsid w:val="00AC56D9"/>
    <w:rsid w:val="00AC5718"/>
    <w:rsid w:val="00AC574E"/>
    <w:rsid w:val="00AC7292"/>
    <w:rsid w:val="00AC77E8"/>
    <w:rsid w:val="00AD0B1F"/>
    <w:rsid w:val="00AD328A"/>
    <w:rsid w:val="00AD55C4"/>
    <w:rsid w:val="00AD6D36"/>
    <w:rsid w:val="00AD6F13"/>
    <w:rsid w:val="00AD741F"/>
    <w:rsid w:val="00AE09CD"/>
    <w:rsid w:val="00AE30AD"/>
    <w:rsid w:val="00AE3B85"/>
    <w:rsid w:val="00AE4282"/>
    <w:rsid w:val="00AE4959"/>
    <w:rsid w:val="00AE4DF5"/>
    <w:rsid w:val="00AE6E43"/>
    <w:rsid w:val="00AF0083"/>
    <w:rsid w:val="00AF102F"/>
    <w:rsid w:val="00AF3571"/>
    <w:rsid w:val="00AF3764"/>
    <w:rsid w:val="00AF440A"/>
    <w:rsid w:val="00AF5CAC"/>
    <w:rsid w:val="00B00C5F"/>
    <w:rsid w:val="00B0350E"/>
    <w:rsid w:val="00B043F3"/>
    <w:rsid w:val="00B057C4"/>
    <w:rsid w:val="00B06246"/>
    <w:rsid w:val="00B07741"/>
    <w:rsid w:val="00B07E5B"/>
    <w:rsid w:val="00B12F40"/>
    <w:rsid w:val="00B13E65"/>
    <w:rsid w:val="00B13F89"/>
    <w:rsid w:val="00B156E8"/>
    <w:rsid w:val="00B17B5B"/>
    <w:rsid w:val="00B205EE"/>
    <w:rsid w:val="00B270FC"/>
    <w:rsid w:val="00B301EE"/>
    <w:rsid w:val="00B3292B"/>
    <w:rsid w:val="00B33B03"/>
    <w:rsid w:val="00B44635"/>
    <w:rsid w:val="00B514DE"/>
    <w:rsid w:val="00B52F6C"/>
    <w:rsid w:val="00B55042"/>
    <w:rsid w:val="00B6050B"/>
    <w:rsid w:val="00B60F44"/>
    <w:rsid w:val="00B61E29"/>
    <w:rsid w:val="00B62197"/>
    <w:rsid w:val="00B630DB"/>
    <w:rsid w:val="00B637A8"/>
    <w:rsid w:val="00B72E75"/>
    <w:rsid w:val="00B74750"/>
    <w:rsid w:val="00B75AF8"/>
    <w:rsid w:val="00B77AB6"/>
    <w:rsid w:val="00B812EE"/>
    <w:rsid w:val="00B81C68"/>
    <w:rsid w:val="00B840E3"/>
    <w:rsid w:val="00B865B4"/>
    <w:rsid w:val="00B87A1C"/>
    <w:rsid w:val="00B92FFD"/>
    <w:rsid w:val="00B95211"/>
    <w:rsid w:val="00B9553A"/>
    <w:rsid w:val="00B95DD9"/>
    <w:rsid w:val="00B96367"/>
    <w:rsid w:val="00BA22E0"/>
    <w:rsid w:val="00BA621B"/>
    <w:rsid w:val="00BB14E9"/>
    <w:rsid w:val="00BB4A0D"/>
    <w:rsid w:val="00BB52C2"/>
    <w:rsid w:val="00BC004C"/>
    <w:rsid w:val="00BC190D"/>
    <w:rsid w:val="00BC1CA7"/>
    <w:rsid w:val="00BC245D"/>
    <w:rsid w:val="00BC5E78"/>
    <w:rsid w:val="00BD03F6"/>
    <w:rsid w:val="00BD4737"/>
    <w:rsid w:val="00BD6E49"/>
    <w:rsid w:val="00BE0E41"/>
    <w:rsid w:val="00BE148A"/>
    <w:rsid w:val="00BE2457"/>
    <w:rsid w:val="00BE3CEF"/>
    <w:rsid w:val="00BE527D"/>
    <w:rsid w:val="00BE7EE2"/>
    <w:rsid w:val="00BF0A35"/>
    <w:rsid w:val="00BF129F"/>
    <w:rsid w:val="00BF26D0"/>
    <w:rsid w:val="00BF4584"/>
    <w:rsid w:val="00C006AB"/>
    <w:rsid w:val="00C01F10"/>
    <w:rsid w:val="00C033AE"/>
    <w:rsid w:val="00C03B71"/>
    <w:rsid w:val="00C03FD6"/>
    <w:rsid w:val="00C062BB"/>
    <w:rsid w:val="00C07F9D"/>
    <w:rsid w:val="00C11C77"/>
    <w:rsid w:val="00C1256E"/>
    <w:rsid w:val="00C1434C"/>
    <w:rsid w:val="00C14D3B"/>
    <w:rsid w:val="00C23382"/>
    <w:rsid w:val="00C23E16"/>
    <w:rsid w:val="00C26776"/>
    <w:rsid w:val="00C300AF"/>
    <w:rsid w:val="00C33BF1"/>
    <w:rsid w:val="00C35AC2"/>
    <w:rsid w:val="00C3669C"/>
    <w:rsid w:val="00C3679F"/>
    <w:rsid w:val="00C51098"/>
    <w:rsid w:val="00C52078"/>
    <w:rsid w:val="00C62A42"/>
    <w:rsid w:val="00C64794"/>
    <w:rsid w:val="00C66403"/>
    <w:rsid w:val="00C6737B"/>
    <w:rsid w:val="00C675E0"/>
    <w:rsid w:val="00C70308"/>
    <w:rsid w:val="00C7321D"/>
    <w:rsid w:val="00C75BF0"/>
    <w:rsid w:val="00C76628"/>
    <w:rsid w:val="00C81872"/>
    <w:rsid w:val="00C82D32"/>
    <w:rsid w:val="00C83497"/>
    <w:rsid w:val="00C847D6"/>
    <w:rsid w:val="00C85A56"/>
    <w:rsid w:val="00C90A36"/>
    <w:rsid w:val="00C93E14"/>
    <w:rsid w:val="00C94AFE"/>
    <w:rsid w:val="00C954D0"/>
    <w:rsid w:val="00CA07FA"/>
    <w:rsid w:val="00CA2B14"/>
    <w:rsid w:val="00CA383B"/>
    <w:rsid w:val="00CA70C5"/>
    <w:rsid w:val="00CB18C0"/>
    <w:rsid w:val="00CB1BD2"/>
    <w:rsid w:val="00CB1C03"/>
    <w:rsid w:val="00CB4FBC"/>
    <w:rsid w:val="00CB7CF6"/>
    <w:rsid w:val="00CC3A80"/>
    <w:rsid w:val="00CD04BF"/>
    <w:rsid w:val="00CD12C4"/>
    <w:rsid w:val="00CD147E"/>
    <w:rsid w:val="00CD37F5"/>
    <w:rsid w:val="00CD5979"/>
    <w:rsid w:val="00CD63A0"/>
    <w:rsid w:val="00CD7187"/>
    <w:rsid w:val="00CE10A7"/>
    <w:rsid w:val="00CE1C4F"/>
    <w:rsid w:val="00CE1DFF"/>
    <w:rsid w:val="00CE3A00"/>
    <w:rsid w:val="00CE3A5A"/>
    <w:rsid w:val="00CE46EA"/>
    <w:rsid w:val="00CF0EA0"/>
    <w:rsid w:val="00CF5E6B"/>
    <w:rsid w:val="00CF759D"/>
    <w:rsid w:val="00D00B6D"/>
    <w:rsid w:val="00D03CBC"/>
    <w:rsid w:val="00D11C54"/>
    <w:rsid w:val="00D12387"/>
    <w:rsid w:val="00D16551"/>
    <w:rsid w:val="00D168B0"/>
    <w:rsid w:val="00D17AE7"/>
    <w:rsid w:val="00D21C43"/>
    <w:rsid w:val="00D2217B"/>
    <w:rsid w:val="00D23CC4"/>
    <w:rsid w:val="00D27278"/>
    <w:rsid w:val="00D30812"/>
    <w:rsid w:val="00D348C3"/>
    <w:rsid w:val="00D449EC"/>
    <w:rsid w:val="00D44BFC"/>
    <w:rsid w:val="00D45989"/>
    <w:rsid w:val="00D45FB5"/>
    <w:rsid w:val="00D466F4"/>
    <w:rsid w:val="00D477D8"/>
    <w:rsid w:val="00D52661"/>
    <w:rsid w:val="00D5668C"/>
    <w:rsid w:val="00D56AF6"/>
    <w:rsid w:val="00D60E8F"/>
    <w:rsid w:val="00D651C5"/>
    <w:rsid w:val="00D65EEE"/>
    <w:rsid w:val="00D66FE8"/>
    <w:rsid w:val="00D773F8"/>
    <w:rsid w:val="00D83F0C"/>
    <w:rsid w:val="00D841D3"/>
    <w:rsid w:val="00D930AB"/>
    <w:rsid w:val="00D939E1"/>
    <w:rsid w:val="00D94EFA"/>
    <w:rsid w:val="00D9513B"/>
    <w:rsid w:val="00D95437"/>
    <w:rsid w:val="00D960BA"/>
    <w:rsid w:val="00DA08FC"/>
    <w:rsid w:val="00DA0D1A"/>
    <w:rsid w:val="00DA1714"/>
    <w:rsid w:val="00DA220F"/>
    <w:rsid w:val="00DA2AF4"/>
    <w:rsid w:val="00DA3758"/>
    <w:rsid w:val="00DA48CE"/>
    <w:rsid w:val="00DA5ECF"/>
    <w:rsid w:val="00DB0981"/>
    <w:rsid w:val="00DB0BF4"/>
    <w:rsid w:val="00DB182D"/>
    <w:rsid w:val="00DB2A43"/>
    <w:rsid w:val="00DB31A1"/>
    <w:rsid w:val="00DB5C13"/>
    <w:rsid w:val="00DB5D1D"/>
    <w:rsid w:val="00DB693A"/>
    <w:rsid w:val="00DB795E"/>
    <w:rsid w:val="00DB7F6A"/>
    <w:rsid w:val="00DC0D35"/>
    <w:rsid w:val="00DC0FD8"/>
    <w:rsid w:val="00DC175D"/>
    <w:rsid w:val="00DC1E8B"/>
    <w:rsid w:val="00DC4E25"/>
    <w:rsid w:val="00DC69D8"/>
    <w:rsid w:val="00DD2672"/>
    <w:rsid w:val="00DD2FAA"/>
    <w:rsid w:val="00DD512E"/>
    <w:rsid w:val="00DD63A9"/>
    <w:rsid w:val="00DE111E"/>
    <w:rsid w:val="00DE21E0"/>
    <w:rsid w:val="00DE2CF4"/>
    <w:rsid w:val="00DE4493"/>
    <w:rsid w:val="00DE5A47"/>
    <w:rsid w:val="00DF0915"/>
    <w:rsid w:val="00DF189E"/>
    <w:rsid w:val="00DF2561"/>
    <w:rsid w:val="00DF2CEE"/>
    <w:rsid w:val="00DF3A5B"/>
    <w:rsid w:val="00DF4887"/>
    <w:rsid w:val="00DF4C65"/>
    <w:rsid w:val="00DF5D09"/>
    <w:rsid w:val="00E013DC"/>
    <w:rsid w:val="00E02202"/>
    <w:rsid w:val="00E02791"/>
    <w:rsid w:val="00E05F4A"/>
    <w:rsid w:val="00E104F6"/>
    <w:rsid w:val="00E10575"/>
    <w:rsid w:val="00E10FA1"/>
    <w:rsid w:val="00E12400"/>
    <w:rsid w:val="00E1257E"/>
    <w:rsid w:val="00E14F9D"/>
    <w:rsid w:val="00E15895"/>
    <w:rsid w:val="00E17C9F"/>
    <w:rsid w:val="00E20E4A"/>
    <w:rsid w:val="00E24F83"/>
    <w:rsid w:val="00E2799A"/>
    <w:rsid w:val="00E303FC"/>
    <w:rsid w:val="00E316C2"/>
    <w:rsid w:val="00E35C0B"/>
    <w:rsid w:val="00E41C69"/>
    <w:rsid w:val="00E425E8"/>
    <w:rsid w:val="00E44FC5"/>
    <w:rsid w:val="00E504ED"/>
    <w:rsid w:val="00E523C7"/>
    <w:rsid w:val="00E53152"/>
    <w:rsid w:val="00E5344D"/>
    <w:rsid w:val="00E541E7"/>
    <w:rsid w:val="00E5650F"/>
    <w:rsid w:val="00E6159B"/>
    <w:rsid w:val="00E65AF5"/>
    <w:rsid w:val="00E663D8"/>
    <w:rsid w:val="00E66940"/>
    <w:rsid w:val="00E72712"/>
    <w:rsid w:val="00E73539"/>
    <w:rsid w:val="00E74ED7"/>
    <w:rsid w:val="00E80075"/>
    <w:rsid w:val="00E82C0D"/>
    <w:rsid w:val="00E90848"/>
    <w:rsid w:val="00E955BD"/>
    <w:rsid w:val="00E956E9"/>
    <w:rsid w:val="00E95DCC"/>
    <w:rsid w:val="00E97D56"/>
    <w:rsid w:val="00EA0361"/>
    <w:rsid w:val="00EA05ED"/>
    <w:rsid w:val="00EA14E0"/>
    <w:rsid w:val="00EA1530"/>
    <w:rsid w:val="00EA186E"/>
    <w:rsid w:val="00EA2AC2"/>
    <w:rsid w:val="00EA428A"/>
    <w:rsid w:val="00EA6BA8"/>
    <w:rsid w:val="00EA72D1"/>
    <w:rsid w:val="00EB01AD"/>
    <w:rsid w:val="00EB1E22"/>
    <w:rsid w:val="00EB2569"/>
    <w:rsid w:val="00EB4C01"/>
    <w:rsid w:val="00EB6BBD"/>
    <w:rsid w:val="00EC1FA5"/>
    <w:rsid w:val="00EC2975"/>
    <w:rsid w:val="00EC51E9"/>
    <w:rsid w:val="00EC533C"/>
    <w:rsid w:val="00EC5EE7"/>
    <w:rsid w:val="00ED239E"/>
    <w:rsid w:val="00ED259F"/>
    <w:rsid w:val="00ED25EF"/>
    <w:rsid w:val="00ED3BBB"/>
    <w:rsid w:val="00ED488C"/>
    <w:rsid w:val="00ED4C65"/>
    <w:rsid w:val="00ED73B7"/>
    <w:rsid w:val="00EE260A"/>
    <w:rsid w:val="00EE33EC"/>
    <w:rsid w:val="00EE4066"/>
    <w:rsid w:val="00EE408F"/>
    <w:rsid w:val="00EE5DEA"/>
    <w:rsid w:val="00EE615D"/>
    <w:rsid w:val="00EF09A3"/>
    <w:rsid w:val="00EF1338"/>
    <w:rsid w:val="00EF1ED2"/>
    <w:rsid w:val="00EF3249"/>
    <w:rsid w:val="00EF63CC"/>
    <w:rsid w:val="00EF7165"/>
    <w:rsid w:val="00EF719E"/>
    <w:rsid w:val="00F02458"/>
    <w:rsid w:val="00F04009"/>
    <w:rsid w:val="00F053AD"/>
    <w:rsid w:val="00F12648"/>
    <w:rsid w:val="00F14E76"/>
    <w:rsid w:val="00F158C3"/>
    <w:rsid w:val="00F15D65"/>
    <w:rsid w:val="00F167EF"/>
    <w:rsid w:val="00F16B4C"/>
    <w:rsid w:val="00F213B9"/>
    <w:rsid w:val="00F2246E"/>
    <w:rsid w:val="00F232B4"/>
    <w:rsid w:val="00F2666B"/>
    <w:rsid w:val="00F266C4"/>
    <w:rsid w:val="00F277CE"/>
    <w:rsid w:val="00F310BB"/>
    <w:rsid w:val="00F32A14"/>
    <w:rsid w:val="00F33647"/>
    <w:rsid w:val="00F359FA"/>
    <w:rsid w:val="00F3648E"/>
    <w:rsid w:val="00F369A4"/>
    <w:rsid w:val="00F407BD"/>
    <w:rsid w:val="00F42503"/>
    <w:rsid w:val="00F4259C"/>
    <w:rsid w:val="00F42608"/>
    <w:rsid w:val="00F4403F"/>
    <w:rsid w:val="00F46AF4"/>
    <w:rsid w:val="00F54BCE"/>
    <w:rsid w:val="00F56DAA"/>
    <w:rsid w:val="00F60063"/>
    <w:rsid w:val="00F62707"/>
    <w:rsid w:val="00F62A40"/>
    <w:rsid w:val="00F63948"/>
    <w:rsid w:val="00F66C7D"/>
    <w:rsid w:val="00F66E42"/>
    <w:rsid w:val="00F674DE"/>
    <w:rsid w:val="00F713C8"/>
    <w:rsid w:val="00F72DDF"/>
    <w:rsid w:val="00F739F9"/>
    <w:rsid w:val="00F75107"/>
    <w:rsid w:val="00F7573D"/>
    <w:rsid w:val="00F760B3"/>
    <w:rsid w:val="00F81BE4"/>
    <w:rsid w:val="00F9095C"/>
    <w:rsid w:val="00F90D93"/>
    <w:rsid w:val="00F915DE"/>
    <w:rsid w:val="00F9292C"/>
    <w:rsid w:val="00F92F1E"/>
    <w:rsid w:val="00F97326"/>
    <w:rsid w:val="00FA1108"/>
    <w:rsid w:val="00FA2B42"/>
    <w:rsid w:val="00FA2BAB"/>
    <w:rsid w:val="00FA2C62"/>
    <w:rsid w:val="00FB0B9E"/>
    <w:rsid w:val="00FB15CD"/>
    <w:rsid w:val="00FB2232"/>
    <w:rsid w:val="00FB301F"/>
    <w:rsid w:val="00FB33EF"/>
    <w:rsid w:val="00FB4BEC"/>
    <w:rsid w:val="00FB6D90"/>
    <w:rsid w:val="00FB79D8"/>
    <w:rsid w:val="00FC1288"/>
    <w:rsid w:val="00FC1357"/>
    <w:rsid w:val="00FC167C"/>
    <w:rsid w:val="00FC77E9"/>
    <w:rsid w:val="00FD1EC0"/>
    <w:rsid w:val="00FD4316"/>
    <w:rsid w:val="00FD5C28"/>
    <w:rsid w:val="00FD6CDB"/>
    <w:rsid w:val="00FD6EAC"/>
    <w:rsid w:val="00FE116A"/>
    <w:rsid w:val="00FE2EBC"/>
    <w:rsid w:val="00FE307D"/>
    <w:rsid w:val="00FE36D0"/>
    <w:rsid w:val="00FF0B9C"/>
    <w:rsid w:val="00FF368D"/>
    <w:rsid w:val="00FF6B38"/>
    <w:rsid w:val="14024E70"/>
    <w:rsid w:val="25332B1B"/>
    <w:rsid w:val="379D4079"/>
    <w:rsid w:val="5AD19C0F"/>
    <w:rsid w:val="5B7948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B70F1"/>
  <w15:chartTrackingRefBased/>
  <w15:docId w15:val="{22F36BE8-81DE-4739-A57D-4B763079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1">
    <w:name w:val="Unresolved Mention1"/>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table" w:styleId="TableGrid">
    <w:name w:val="Table Grid"/>
    <w:basedOn w:val="TableNormal"/>
    <w:uiPriority w:val="39"/>
    <w:rsid w:val="002B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uhi.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49DDEA366F6A4D9EAF6E635B7653D1" ma:contentTypeVersion="26" ma:contentTypeDescription="Create a new document." ma:contentTypeScope="" ma:versionID="77a6d33c2f9e71d451bbae6eb617dd4c">
  <xsd:schema xmlns:xsd="http://www.w3.org/2001/XMLSchema" xmlns:xs="http://www.w3.org/2001/XMLSchema" xmlns:p="http://schemas.microsoft.com/office/2006/metadata/properties" xmlns:ns2="e62a72ae-579f-4635-9559-d467fd88a3e6" xmlns:ns3="5122fb70-d9a1-4d36-9d76-82bf6c26ca95" xmlns:ns4="0e688173-6920-4db4-a106-52e1f932be5c" targetNamespace="http://schemas.microsoft.com/office/2006/metadata/properties" ma:root="true" ma:fieldsID="f4013d74f5f2b410a1c63a660d4b8fd4" ns2:_="" ns3:_="" ns4:_="">
    <xsd:import namespace="e62a72ae-579f-4635-9559-d467fd88a3e6"/>
    <xsd:import namespace="5122fb70-d9a1-4d36-9d76-82bf6c26ca95"/>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Project" minOccurs="0"/>
                <xsd:element ref="ns2:DPdocumenttype" minOccurs="0"/>
                <xsd:element ref="ns4:TaxCatchAll" minOccurs="0"/>
                <xsd:element ref="ns2:PrivacyNotice" minOccurs="0"/>
                <xsd:element ref="ns2:Dateofconsent" minOccurs="0"/>
                <xsd:element ref="ns2:Keeptill" minOccurs="0"/>
                <xsd:element ref="ns2:lcf76f155ced4ddcb4097134ff3c332f" minOccurs="0"/>
                <xsd:element ref="ns2:DateReceived" minOccurs="0"/>
                <xsd:element ref="ns2:Datefinalis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a72ae-579f-4635-9559-d467fd88a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oject" ma:index="20" nillable="true" ma:displayName="Project" ma:format="Dropdown" ma:indexed="true" ma:list="6d085b41-33be-411b-868f-e125f1eea137" ma:internalName="Project" ma:showField="Title">
      <xsd:simpleType>
        <xsd:restriction base="dms:Lookup"/>
      </xsd:simpleType>
    </xsd:element>
    <xsd:element name="DPdocumenttype" ma:index="21" nillable="true" ma:displayName="DPdoc" ma:format="Dropdown" ma:internalName="DPdocumenttype">
      <xsd:simpleType>
        <xsd:restriction base="dms:Choice">
          <xsd:enumeration value="LIA"/>
          <xsd:enumeration value="PN"/>
          <xsd:enumeration value="DSA"/>
          <xsd:enumeration value="C2P"/>
          <xsd:enumeration value="JCA"/>
          <xsd:enumeration value="Template"/>
          <xsd:enumeration value="Guidance"/>
          <xsd:enumeration value="Policy"/>
          <xsd:enumeration value="Procedure"/>
          <xsd:enumeration value="Working"/>
        </xsd:restriction>
      </xsd:simpleType>
    </xsd:element>
    <xsd:element name="PrivacyNotice" ma:index="23" nillable="true" ma:displayName="Privacy Notice" ma:description="Which Privacy Notice did they see" ma:format="Hyperlink" ma:internalName="PrivacyNotice">
      <xsd:complexType>
        <xsd:complexContent>
          <xsd:extension base="dms:URL">
            <xsd:sequence>
              <xsd:element name="Url" type="dms:ValidUrl" minOccurs="0" nillable="true"/>
              <xsd:element name="Description" type="xsd:string" nillable="true"/>
            </xsd:sequence>
          </xsd:extension>
        </xsd:complexContent>
      </xsd:complexType>
    </xsd:element>
    <xsd:element name="Dateofconsent" ma:index="24" nillable="true" ma:displayName="Date of consent" ma:format="DateOnly" ma:internalName="Dateofconsent">
      <xsd:simpleType>
        <xsd:restriction base="dms:DateTime"/>
      </xsd:simpleType>
    </xsd:element>
    <xsd:element name="Keeptill" ma:index="25" nillable="true" ma:displayName="Keep till" ma:format="DateOnly" ma:internalName="Keeptill">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DateReceived" ma:index="28" nillable="true" ma:displayName="Date TP comments received" ma:format="DateOnly" ma:internalName="DateReceived">
      <xsd:simpleType>
        <xsd:restriction base="dms:DateTime"/>
      </xsd:simpleType>
    </xsd:element>
    <xsd:element name="Datefinalised" ma:index="29" nillable="true" ma:displayName="Date JCA completed" ma:format="DateOnly" ma:internalName="Datefinalised">
      <xsd:simpleType>
        <xsd:restriction base="dms:DateTim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22fb70-d9a1-4d36-9d76-82bf6c26c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5f6a68a-6849-418e-825d-4ee6c1d2334e}" ma:internalName="TaxCatchAll" ma:showField="CatchAllData" ma:web="5122fb70-d9a1-4d36-9d76-82bf6c26c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688173-6920-4db4-a106-52e1f932be5c" xsi:nil="true"/>
    <Dateofconsent xmlns="e62a72ae-579f-4635-9559-d467fd88a3e6" xsi:nil="true"/>
    <DPdocumenttype xmlns="e62a72ae-579f-4635-9559-d467fd88a3e6" xsi:nil="true"/>
    <Datefinalised xmlns="e62a72ae-579f-4635-9559-d467fd88a3e6" xsi:nil="true"/>
    <Project xmlns="e62a72ae-579f-4635-9559-d467fd88a3e6" xsi:nil="true"/>
    <Keeptill xmlns="e62a72ae-579f-4635-9559-d467fd88a3e6" xsi:nil="true"/>
    <lcf76f155ced4ddcb4097134ff3c332f xmlns="e62a72ae-579f-4635-9559-d467fd88a3e6">
      <Terms xmlns="http://schemas.microsoft.com/office/infopath/2007/PartnerControls"/>
    </lcf76f155ced4ddcb4097134ff3c332f>
    <DateReceived xmlns="e62a72ae-579f-4635-9559-d467fd88a3e6" xsi:nil="true"/>
    <PrivacyNotice xmlns="e62a72ae-579f-4635-9559-d467fd88a3e6">
      <Url xsi:nil="true"/>
      <Description xsi:nil="true"/>
    </PrivacyNotice>
    <SharedWithUsers xmlns="5122fb70-d9a1-4d36-9d76-82bf6c26ca95">
      <UserInfo>
        <DisplayName>James Nock</DisplayName>
        <AccountId>165</AccountId>
        <AccountType/>
      </UserInfo>
      <UserInfo>
        <DisplayName>Jennifer O'Neill</DisplayName>
        <AccountId>2606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326B1-E061-4EB7-9E9E-66C01C67B3A3}">
  <ds:schemaRefs>
    <ds:schemaRef ds:uri="http://schemas.microsoft.com/sharepoint/v3/contenttype/forms"/>
  </ds:schemaRefs>
</ds:datastoreItem>
</file>

<file path=customXml/itemProps2.xml><?xml version="1.0" encoding="utf-8"?>
<ds:datastoreItem xmlns:ds="http://schemas.openxmlformats.org/officeDocument/2006/customXml" ds:itemID="{FC9501A2-B06C-4CED-B124-45A72CBE1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a72ae-579f-4635-9559-d467fd88a3e6"/>
    <ds:schemaRef ds:uri="5122fb70-d9a1-4d36-9d76-82bf6c26ca95"/>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6A141-1378-4AC5-862A-A3414A704D2D}">
  <ds:schemaRefs>
    <ds:schemaRef ds:uri="http://schemas.microsoft.com/office/2006/metadata/properties"/>
    <ds:schemaRef ds:uri="http://schemas.microsoft.com/office/infopath/2007/PartnerControls"/>
    <ds:schemaRef ds:uri="0e688173-6920-4db4-a106-52e1f932be5c"/>
    <ds:schemaRef ds:uri="e62a72ae-579f-4635-9559-d467fd88a3e6"/>
    <ds:schemaRef ds:uri="5122fb70-d9a1-4d36-9d76-82bf6c26ca95"/>
  </ds:schemaRefs>
</ds:datastoreItem>
</file>

<file path=customXml/itemProps4.xml><?xml version="1.0" encoding="utf-8"?>
<ds:datastoreItem xmlns:ds="http://schemas.openxmlformats.org/officeDocument/2006/customXml" ds:itemID="{DFE2C51A-D4F2-4378-A995-E3458F0D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2068</Words>
  <Characters>11788</Characters>
  <Application>Microsoft Office Word</Application>
  <DocSecurity>0</DocSecurity>
  <Lines>98</Lines>
  <Paragraphs>27</Paragraphs>
  <ScaleCrop>false</ScaleCrop>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subject/>
  <dc:creator>James Nock</dc:creator>
  <cp:keywords/>
  <dc:description/>
  <cp:lastModifiedBy>Sarah Wilson</cp:lastModifiedBy>
  <cp:revision>17</cp:revision>
  <cp:lastPrinted>2018-05-16T13:22:00Z</cp:lastPrinted>
  <dcterms:created xsi:type="dcterms:W3CDTF">2025-07-31T13:07:00Z</dcterms:created>
  <dcterms:modified xsi:type="dcterms:W3CDTF">2025-07-31T15:40:00Z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0x0101005C49DDEA366F6A4D9EAF6E635B7653D1</vt:lpwstr>
  </property>
  <property fmtid="{D5CDD505-2E9C-101B-9397-08002B2CF9AE}" pid="3" name="Document category">
    <vt:lpwstr/>
  </property>
  <property fmtid="{D5CDD505-2E9C-101B-9397-08002B2CF9AE}" pid="4" name="UHI classification">
    <vt:lpwstr>90;#Equality and diversity compliance|96060634-2389-4d3f-92f3-5fa09a559a5b</vt:lpwstr>
  </property>
  <property fmtid="{D5CDD505-2E9C-101B-9397-08002B2CF9AE}" pid="5" name="z73n">
    <vt:lpwstr>Privacy notice guidance</vt:lpwstr>
  </property>
  <property fmtid="{D5CDD505-2E9C-101B-9397-08002B2CF9AE}" pid="6" name="s8a1">
    <vt:lpwstr>Actions</vt:lpwstr>
  </property>
  <property fmtid="{D5CDD505-2E9C-101B-9397-08002B2CF9AE}" pid="7" name="emer">
    <vt:lpwstr>Privacy notices</vt:lpwstr>
  </property>
  <property fmtid="{D5CDD505-2E9C-101B-9397-08002B2CF9AE}" pid="8" name="SharedWithUsers">
    <vt:lpwstr>165;#James Nock;#2606;#Jennifer O'Neill</vt:lpwstr>
  </property>
  <property fmtid="{D5CDD505-2E9C-101B-9397-08002B2CF9AE}" pid="9" name="MediaServiceImageTags">
    <vt:lpwstr/>
  </property>
</Properties>
</file>