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FE95" w14:textId="589A6BC9" w:rsidR="008517B2" w:rsidRPr="000F5A81" w:rsidRDefault="649CDB58" w:rsidP="581F7826">
      <w:pPr>
        <w:jc w:val="center"/>
        <w:rPr>
          <w:rFonts w:ascii="Arial" w:eastAsia="Arial" w:hAnsi="Arial" w:cs="Arial"/>
          <w:b/>
          <w:bCs/>
          <w:sz w:val="16"/>
          <w:szCs w:val="16"/>
        </w:rPr>
      </w:pPr>
      <w:bookmarkStart w:id="0" w:name="_Hlk31183660"/>
      <w:r w:rsidRPr="581F7826">
        <w:rPr>
          <w:rFonts w:eastAsiaTheme="minorEastAsia"/>
          <w:b/>
          <w:bCs/>
          <w:u w:val="single"/>
        </w:rPr>
        <w:t>Privacy Notice</w:t>
      </w:r>
      <w:r w:rsidR="6A97CD1B" w:rsidRPr="581F7826">
        <w:rPr>
          <w:rFonts w:eastAsiaTheme="minorEastAsia"/>
          <w:b/>
          <w:bCs/>
          <w:u w:val="single"/>
        </w:rPr>
        <w:t xml:space="preserve"> - Covid-19 research fund</w:t>
      </w:r>
      <w:r w:rsidRPr="581F7826">
        <w:rPr>
          <w:rFonts w:eastAsiaTheme="minorEastAsia"/>
          <w:b/>
          <w:bCs/>
        </w:rPr>
        <w:t xml:space="preserve"> </w:t>
      </w:r>
    </w:p>
    <w:p w14:paraId="3BAB47A1" w14:textId="2706CC2D" w:rsidR="000902EC" w:rsidRDefault="57343938" w:rsidP="00D645F5">
      <w:pPr>
        <w:pStyle w:val="NoSpacing"/>
      </w:pPr>
      <w:r w:rsidRPr="000F5A81">
        <w:t>The Data Controller of the information being collected is:</w:t>
      </w:r>
      <w:r w:rsidR="00D20F8B" w:rsidRPr="000F5A81">
        <w:t xml:space="preserve"> </w:t>
      </w:r>
    </w:p>
    <w:tbl>
      <w:tblPr>
        <w:tblStyle w:val="TableGrid"/>
        <w:tblW w:w="0" w:type="auto"/>
        <w:tblLook w:val="04A0" w:firstRow="1" w:lastRow="0" w:firstColumn="1" w:lastColumn="0" w:noHBand="0" w:noVBand="1"/>
      </w:tblPr>
      <w:tblGrid>
        <w:gridCol w:w="9016"/>
      </w:tblGrid>
      <w:tr w:rsidR="007A1EB4" w14:paraId="5D8F0F1E" w14:textId="77777777" w:rsidTr="007A1EB4">
        <w:tc>
          <w:tcPr>
            <w:tcW w:w="9016" w:type="dxa"/>
          </w:tcPr>
          <w:p w14:paraId="4CB354B4" w14:textId="77777777" w:rsidR="00F0356A" w:rsidRDefault="00F0356A" w:rsidP="00F0356A">
            <w:pPr>
              <w:pStyle w:val="NoSpacing"/>
            </w:pPr>
            <w:r>
              <w:t xml:space="preserve">Perth College UHI, Crieff Road, Perth, PH1 2NX </w:t>
            </w:r>
          </w:p>
          <w:p w14:paraId="3DF79154" w14:textId="13B2C81A" w:rsidR="007A1EB4" w:rsidRDefault="00F0356A" w:rsidP="00F0356A">
            <w:pPr>
              <w:pStyle w:val="NoSpacing"/>
            </w:pPr>
            <w:r>
              <w:t xml:space="preserve">Tel: </w:t>
            </w:r>
            <w:r w:rsidRPr="00F0356A">
              <w:t>01738 877000</w:t>
            </w:r>
          </w:p>
        </w:tc>
      </w:tr>
    </w:tbl>
    <w:p w14:paraId="3C2DA64E" w14:textId="77777777" w:rsidR="000902EC" w:rsidRDefault="000902EC" w:rsidP="00D645F5">
      <w:pPr>
        <w:pStyle w:val="NoSpacing"/>
      </w:pPr>
    </w:p>
    <w:p w14:paraId="1AF41D2A" w14:textId="77777777" w:rsidR="00F0356A" w:rsidRDefault="00FD0211" w:rsidP="00D645F5">
      <w:pPr>
        <w:pStyle w:val="NoSpacing"/>
      </w:pPr>
      <w:r>
        <w:t xml:space="preserve">Where </w:t>
      </w:r>
      <w:r w:rsidR="00F0356A">
        <w:t>t</w:t>
      </w:r>
      <w:r w:rsidR="57343938" w:rsidRPr="000F5A81">
        <w:t xml:space="preserve">he University of the Highlands and Islands </w:t>
      </w:r>
      <w:r>
        <w:t>or ‘UHI’ is listed in this notice, it refers to</w:t>
      </w:r>
      <w:r w:rsidR="00F0356A">
        <w:t>:</w:t>
      </w:r>
    </w:p>
    <w:p w14:paraId="09F7BC7E" w14:textId="77777777" w:rsidR="00F0356A" w:rsidRDefault="00FD0211" w:rsidP="00D645F5">
      <w:pPr>
        <w:pStyle w:val="NoSpacing"/>
      </w:pPr>
      <w:r w:rsidRPr="000F5A81">
        <w:t>The University of the Highlands and Islands</w:t>
      </w:r>
      <w:r w:rsidR="00E567DF">
        <w:t>,</w:t>
      </w:r>
      <w:r w:rsidRPr="000F5A81">
        <w:t xml:space="preserve"> </w:t>
      </w:r>
      <w:r w:rsidR="57343938" w:rsidRPr="000F5A81">
        <w:t xml:space="preserve">Executive Office, 12B Ness Walk, Inverness IV3 5SQ. </w:t>
      </w:r>
    </w:p>
    <w:p w14:paraId="643A46DC" w14:textId="1AF0263D" w:rsidR="008517B2" w:rsidRDefault="00F0356A" w:rsidP="00D645F5">
      <w:pPr>
        <w:pStyle w:val="NoSpacing"/>
      </w:pPr>
      <w:r>
        <w:t>Tel</w:t>
      </w:r>
      <w:r w:rsidR="57343938" w:rsidRPr="000F5A81">
        <w:t>: 01463 279000.</w:t>
      </w:r>
    </w:p>
    <w:p w14:paraId="370BB581" w14:textId="77777777" w:rsidR="00FD0211" w:rsidRPr="000F5A81" w:rsidRDefault="00FD0211" w:rsidP="00D645F5">
      <w:pPr>
        <w:pStyle w:val="NoSpacing"/>
        <w:rPr>
          <w:color w:val="FF0000"/>
        </w:rPr>
      </w:pPr>
    </w:p>
    <w:p w14:paraId="0C767497" w14:textId="77777777" w:rsidR="00FD0211" w:rsidRDefault="54271B2F" w:rsidP="00D645F5">
      <w:pPr>
        <w:pStyle w:val="NoSpacing"/>
      </w:pPr>
      <w:r w:rsidRPr="000F5A81">
        <w:t>For any queries or concerns about how your personal data is being processed you can contact the relevant Data Protection Officer at</w:t>
      </w:r>
      <w:r w:rsidR="00FD0211">
        <w:t>:</w:t>
      </w:r>
    </w:p>
    <w:p w14:paraId="7D992BB8" w14:textId="77777777" w:rsidR="00FD0211" w:rsidRDefault="00FD0211" w:rsidP="00D645F5">
      <w:pPr>
        <w:pStyle w:val="NoSpacing"/>
      </w:pPr>
    </w:p>
    <w:tbl>
      <w:tblPr>
        <w:tblStyle w:val="TableGrid"/>
        <w:tblW w:w="0" w:type="auto"/>
        <w:tblLook w:val="04A0" w:firstRow="1" w:lastRow="0" w:firstColumn="1" w:lastColumn="0" w:noHBand="0" w:noVBand="1"/>
      </w:tblPr>
      <w:tblGrid>
        <w:gridCol w:w="9016"/>
      </w:tblGrid>
      <w:tr w:rsidR="00FD0211" w14:paraId="01F4F848" w14:textId="77777777" w:rsidTr="00FD0211">
        <w:tc>
          <w:tcPr>
            <w:tcW w:w="9016" w:type="dxa"/>
          </w:tcPr>
          <w:p w14:paraId="47437539" w14:textId="1A10E1AF" w:rsidR="00FD0211" w:rsidRDefault="00125BFC" w:rsidP="00D645F5">
            <w:pPr>
              <w:pStyle w:val="NoSpacing"/>
            </w:pPr>
            <w:hyperlink r:id="rId11" w:tgtFrame="_blank" w:history="1">
              <w:r w:rsidR="00AA5979" w:rsidRPr="003D2F01">
                <w:rPr>
                  <w:rStyle w:val="normaltextrun1"/>
                  <w:rFonts w:ascii="Calibri" w:hAnsi="Calibri" w:cs="Calibri"/>
                  <w:color w:val="0563C1"/>
                  <w:u w:val="single"/>
                  <w:shd w:val="clear" w:color="auto" w:fill="FFFF00"/>
                </w:rPr>
                <w:t>Dataprotectionofficer@uhi.ac.uk</w:t>
              </w:r>
            </w:hyperlink>
          </w:p>
        </w:tc>
      </w:tr>
    </w:tbl>
    <w:p w14:paraId="4ADAE10D" w14:textId="4F7AA087" w:rsidR="00FD0211" w:rsidRDefault="54271B2F" w:rsidP="00D645F5">
      <w:pPr>
        <w:pStyle w:val="NoSpacing"/>
      </w:pPr>
      <w:r w:rsidRPr="000F5A81">
        <w:t xml:space="preserve"> </w:t>
      </w:r>
    </w:p>
    <w:p w14:paraId="3BCAB06A" w14:textId="206E846C" w:rsidR="008517B2" w:rsidRDefault="54271B2F" w:rsidP="00D645F5">
      <w:pPr>
        <w:pStyle w:val="NoSpacing"/>
      </w:pPr>
      <w:r w:rsidRPr="000F5A81">
        <w:t>This privacy statement relates to the following process:</w:t>
      </w:r>
    </w:p>
    <w:p w14:paraId="401AA856" w14:textId="77777777" w:rsidR="00D645F5" w:rsidRDefault="00D645F5" w:rsidP="00D645F5">
      <w:pPr>
        <w:pStyle w:val="NoSpacing"/>
      </w:pPr>
    </w:p>
    <w:tbl>
      <w:tblPr>
        <w:tblStyle w:val="TableGrid"/>
        <w:tblW w:w="0" w:type="auto"/>
        <w:tblLook w:val="04A0" w:firstRow="1" w:lastRow="0" w:firstColumn="1" w:lastColumn="0" w:noHBand="0" w:noVBand="1"/>
      </w:tblPr>
      <w:tblGrid>
        <w:gridCol w:w="1696"/>
        <w:gridCol w:w="7320"/>
      </w:tblGrid>
      <w:tr w:rsidR="007A1EB4" w14:paraId="0A47BB58" w14:textId="77777777" w:rsidTr="7179823F">
        <w:tc>
          <w:tcPr>
            <w:tcW w:w="1696" w:type="dxa"/>
            <w:shd w:val="clear" w:color="auto" w:fill="E2EFD9" w:themeFill="accent6" w:themeFillTint="33"/>
          </w:tcPr>
          <w:p w14:paraId="097871B5" w14:textId="49D85E90" w:rsidR="007A1EB4" w:rsidRPr="003E26DF" w:rsidRDefault="3C30EBB2" w:rsidP="00D645F5">
            <w:pPr>
              <w:pStyle w:val="NoSpacing"/>
              <w:rPr>
                <w:b/>
                <w:bCs/>
              </w:rPr>
            </w:pPr>
            <w:r w:rsidRPr="7179823F">
              <w:rPr>
                <w:b/>
                <w:bCs/>
              </w:rPr>
              <w:t>Purpose 1: Administration of the discretionary fund, consideration of applications, consideration of appeals, and payments of fund awards.</w:t>
            </w:r>
          </w:p>
        </w:tc>
        <w:tc>
          <w:tcPr>
            <w:tcW w:w="7320" w:type="dxa"/>
          </w:tcPr>
          <w:p w14:paraId="4FF7172F" w14:textId="1A87ACF0" w:rsidR="00385F1F" w:rsidRDefault="19471371" w:rsidP="00D645F5">
            <w:pPr>
              <w:pStyle w:val="NoSpacing"/>
            </w:pPr>
            <w:r>
              <w:t>The University’s P</w:t>
            </w:r>
            <w:r w:rsidR="43D22A6C">
              <w:t>hD</w:t>
            </w:r>
            <w:r>
              <w:t xml:space="preserve"> </w:t>
            </w:r>
            <w:r w:rsidR="41401BB4">
              <w:t>s</w:t>
            </w:r>
            <w:r>
              <w:t>tudents</w:t>
            </w:r>
            <w:r w:rsidR="7E49C20B">
              <w:t xml:space="preserve"> have access to </w:t>
            </w:r>
            <w:r>
              <w:t>this</w:t>
            </w:r>
            <w:r w:rsidR="7E49C20B">
              <w:t xml:space="preserve"> </w:t>
            </w:r>
            <w:r w:rsidR="6F8748A2">
              <w:t>hardship</w:t>
            </w:r>
            <w:r w:rsidR="7E49C20B">
              <w:t xml:space="preserve"> </w:t>
            </w:r>
            <w:r>
              <w:t xml:space="preserve">funding in order to </w:t>
            </w:r>
            <w:r w:rsidR="7E49C20B">
              <w:t xml:space="preserve">assist them to continue their </w:t>
            </w:r>
            <w:r w:rsidR="74035C5B">
              <w:t>research</w:t>
            </w:r>
            <w:r w:rsidR="7E49C20B">
              <w:t xml:space="preserve"> in circumstances where finances may be a pressure on their continued studies</w:t>
            </w:r>
            <w:r w:rsidR="3025BFC1">
              <w:t xml:space="preserve"> as a result of the impact of COVID-19</w:t>
            </w:r>
            <w:r w:rsidR="7E49C20B">
              <w:t xml:space="preserve">. </w:t>
            </w:r>
            <w:r w:rsidR="29FCAD1F">
              <w:t xml:space="preserve">The funding is provided by </w:t>
            </w:r>
            <w:r w:rsidR="252D3B37">
              <w:t>the</w:t>
            </w:r>
            <w:r w:rsidR="252D3B37" w:rsidRPr="7179823F">
              <w:t xml:space="preserve"> Scottish Funding Council.</w:t>
            </w:r>
          </w:p>
          <w:p w14:paraId="2FA82C76" w14:textId="77777777" w:rsidR="0037320E" w:rsidRDefault="0037320E" w:rsidP="00D645F5">
            <w:pPr>
              <w:pStyle w:val="NoSpacing"/>
            </w:pPr>
          </w:p>
          <w:p w14:paraId="4B2FED92" w14:textId="00931263" w:rsidR="00464875" w:rsidRDefault="00737457" w:rsidP="00D645F5">
            <w:pPr>
              <w:pStyle w:val="NoSpacing"/>
            </w:pPr>
            <w:r>
              <w:t xml:space="preserve">Your application will be </w:t>
            </w:r>
            <w:r w:rsidR="007A1EB4">
              <w:t>consider</w:t>
            </w:r>
            <w:r>
              <w:t>ed</w:t>
            </w:r>
            <w:r w:rsidR="007A1EB4">
              <w:t xml:space="preserve"> </w:t>
            </w:r>
            <w:r w:rsidR="00EF421E">
              <w:t xml:space="preserve">using the </w:t>
            </w:r>
            <w:r w:rsidR="007A1EB4">
              <w:t>fund</w:t>
            </w:r>
            <w:r w:rsidR="00EF421E">
              <w:t>’s</w:t>
            </w:r>
            <w:r w:rsidR="007A1EB4">
              <w:t xml:space="preserve"> criteria. In order to assess </w:t>
            </w:r>
            <w:r w:rsidR="004F741A">
              <w:t>applications using these criteria,</w:t>
            </w:r>
            <w:r w:rsidR="007A1EB4">
              <w:t xml:space="preserve"> </w:t>
            </w:r>
            <w:r w:rsidR="00AE24FF">
              <w:t xml:space="preserve">we </w:t>
            </w:r>
            <w:r w:rsidR="007A1EB4">
              <w:t xml:space="preserve">must collect applications that include the personal data of applicants. </w:t>
            </w:r>
            <w:r w:rsidR="753BC14B">
              <w:t xml:space="preserve">Your application data will also be retained to allow for appeals and </w:t>
            </w:r>
            <w:r w:rsidR="4750A33B">
              <w:t xml:space="preserve">administration of fund </w:t>
            </w:r>
            <w:r w:rsidR="753BC14B">
              <w:t>rules.</w:t>
            </w:r>
          </w:p>
          <w:p w14:paraId="5C6F827F" w14:textId="77777777" w:rsidR="00464875" w:rsidRDefault="00464875" w:rsidP="00D645F5">
            <w:pPr>
              <w:pStyle w:val="NoSpacing"/>
            </w:pPr>
          </w:p>
          <w:p w14:paraId="6CAED5AA" w14:textId="359DFCBC" w:rsidR="008D365C" w:rsidRDefault="007A1EB4" w:rsidP="00D645F5">
            <w:pPr>
              <w:pStyle w:val="NoSpacing"/>
            </w:pPr>
            <w:r w:rsidRPr="007A1EB4">
              <w:t>Any evidence you provide is used for the purpose of assessing your eligibility for</w:t>
            </w:r>
            <w:r w:rsidR="000B7CC3">
              <w:t xml:space="preserve"> this</w:t>
            </w:r>
            <w:r w:rsidRPr="007A1EB4">
              <w:t xml:space="preserve"> </w:t>
            </w:r>
            <w:r w:rsidR="007A091C">
              <w:t xml:space="preserve">hardship </w:t>
            </w:r>
            <w:r w:rsidRPr="007A1EB4">
              <w:t>funding</w:t>
            </w:r>
            <w:r w:rsidR="0016531A">
              <w:t xml:space="preserve"> and any amounts to be awarded.</w:t>
            </w:r>
          </w:p>
        </w:tc>
      </w:tr>
      <w:tr w:rsidR="007A1EB4" w14:paraId="2BE0E6BB" w14:textId="77777777" w:rsidTr="7179823F">
        <w:tc>
          <w:tcPr>
            <w:tcW w:w="1696" w:type="dxa"/>
            <w:shd w:val="clear" w:color="auto" w:fill="FBE4D5" w:themeFill="accent2" w:themeFillTint="33"/>
          </w:tcPr>
          <w:p w14:paraId="7CEAD7B0" w14:textId="223976F7" w:rsidR="007A1EB4" w:rsidRPr="003E26DF" w:rsidRDefault="007A1EB4" w:rsidP="00D645F5">
            <w:pPr>
              <w:pStyle w:val="NoSpacing"/>
              <w:rPr>
                <w:b/>
                <w:bCs/>
              </w:rPr>
            </w:pPr>
            <w:r w:rsidRPr="003E26DF">
              <w:rPr>
                <w:b/>
                <w:bCs/>
              </w:rPr>
              <w:t xml:space="preserve">Purpose 2: </w:t>
            </w:r>
            <w:r w:rsidR="00FD4BB1" w:rsidRPr="003E26DF">
              <w:rPr>
                <w:b/>
                <w:bCs/>
              </w:rPr>
              <w:t>Audit r</w:t>
            </w:r>
            <w:r w:rsidRPr="003E26DF">
              <w:rPr>
                <w:b/>
                <w:bCs/>
              </w:rPr>
              <w:t>ecord-keeping for successful applications.</w:t>
            </w:r>
          </w:p>
        </w:tc>
        <w:tc>
          <w:tcPr>
            <w:tcW w:w="7320" w:type="dxa"/>
          </w:tcPr>
          <w:p w14:paraId="58616808" w14:textId="0926CE92" w:rsidR="007A1EB4" w:rsidRDefault="000E404B" w:rsidP="00D645F5">
            <w:pPr>
              <w:pStyle w:val="NoSpacing"/>
            </w:pPr>
            <w:r>
              <w:t xml:space="preserve">We are </w:t>
            </w:r>
            <w:r w:rsidR="007A1EB4">
              <w:t>required to keep details of payments to successful applicants, as well as copies of the successful applications, for seven years after payment is made. This is to prevent fraud and comply with legislation around financial prudence and associated audit requirements.</w:t>
            </w:r>
          </w:p>
        </w:tc>
      </w:tr>
      <w:tr w:rsidR="005C7237" w14:paraId="7539F368" w14:textId="77777777" w:rsidTr="7179823F">
        <w:tc>
          <w:tcPr>
            <w:tcW w:w="1696" w:type="dxa"/>
            <w:shd w:val="clear" w:color="auto" w:fill="FFF2CC" w:themeFill="accent4" w:themeFillTint="33"/>
          </w:tcPr>
          <w:p w14:paraId="5495F5E7" w14:textId="3026350A" w:rsidR="005C7237" w:rsidRPr="003E26DF" w:rsidRDefault="00FF0DAD" w:rsidP="00D645F5">
            <w:pPr>
              <w:pStyle w:val="NoSpacing"/>
              <w:rPr>
                <w:b/>
                <w:bCs/>
              </w:rPr>
            </w:pPr>
            <w:r w:rsidRPr="003E26DF">
              <w:rPr>
                <w:b/>
                <w:bCs/>
              </w:rPr>
              <w:t xml:space="preserve">Purpose 3: </w:t>
            </w:r>
            <w:r w:rsidR="00B059D5">
              <w:rPr>
                <w:b/>
                <w:bCs/>
              </w:rPr>
              <w:t>General r</w:t>
            </w:r>
            <w:r w:rsidRPr="003E26DF">
              <w:rPr>
                <w:b/>
                <w:bCs/>
              </w:rPr>
              <w:t>eport</w:t>
            </w:r>
            <w:r w:rsidR="005E02FE" w:rsidRPr="003E26DF">
              <w:rPr>
                <w:b/>
                <w:bCs/>
              </w:rPr>
              <w:t>ing</w:t>
            </w:r>
          </w:p>
        </w:tc>
        <w:tc>
          <w:tcPr>
            <w:tcW w:w="7320" w:type="dxa"/>
          </w:tcPr>
          <w:p w14:paraId="1807905D" w14:textId="42BE52AC" w:rsidR="005C7237" w:rsidRPr="007A1EB4" w:rsidRDefault="569AD5FC" w:rsidP="00D645F5">
            <w:pPr>
              <w:pStyle w:val="NoSpacing"/>
            </w:pPr>
            <w:r>
              <w:t xml:space="preserve">We are required to provide details to </w:t>
            </w:r>
            <w:r w:rsidR="012E2F73">
              <w:t xml:space="preserve">relevant funding organisations, or other organisations involved in the administration and disbursement of this funding. Your </w:t>
            </w:r>
            <w:r w:rsidR="4F366CA7">
              <w:t xml:space="preserve">application </w:t>
            </w:r>
            <w:r w:rsidR="012E2F73">
              <w:t>data will, or may, be shared with these parties (see section ‘Your data will, or may, be shared with the following recipients or categories of recipient’ for more information</w:t>
            </w:r>
            <w:r w:rsidR="2DA5BCD3">
              <w:t>’.)</w:t>
            </w:r>
          </w:p>
        </w:tc>
      </w:tr>
      <w:tr w:rsidR="00B059D5" w14:paraId="7D496BFD" w14:textId="77777777" w:rsidTr="00B059D5">
        <w:tc>
          <w:tcPr>
            <w:tcW w:w="1696" w:type="dxa"/>
            <w:shd w:val="clear" w:color="auto" w:fill="D9E2F3" w:themeFill="accent1" w:themeFillTint="33"/>
          </w:tcPr>
          <w:p w14:paraId="55EB5517" w14:textId="77777777" w:rsidR="00B059D5" w:rsidRDefault="00B059D5" w:rsidP="00D645F5">
            <w:pPr>
              <w:pStyle w:val="NoSpacing"/>
              <w:rPr>
                <w:b/>
                <w:bCs/>
              </w:rPr>
            </w:pPr>
            <w:r>
              <w:rPr>
                <w:b/>
                <w:bCs/>
              </w:rPr>
              <w:t xml:space="preserve">Purpose 4: </w:t>
            </w:r>
          </w:p>
          <w:p w14:paraId="0A5C6636" w14:textId="71778380" w:rsidR="00B82496" w:rsidRPr="003E26DF" w:rsidRDefault="00B82496" w:rsidP="00D645F5">
            <w:pPr>
              <w:pStyle w:val="NoSpacing"/>
              <w:rPr>
                <w:b/>
                <w:bCs/>
              </w:rPr>
            </w:pPr>
            <w:r>
              <w:rPr>
                <w:b/>
                <w:bCs/>
              </w:rPr>
              <w:t>Equality monitoring</w:t>
            </w:r>
            <w:r w:rsidR="00C82CF7">
              <w:rPr>
                <w:b/>
                <w:bCs/>
              </w:rPr>
              <w:t>, enhancement, and reporting</w:t>
            </w:r>
          </w:p>
        </w:tc>
        <w:tc>
          <w:tcPr>
            <w:tcW w:w="7320" w:type="dxa"/>
          </w:tcPr>
          <w:p w14:paraId="15C9E456" w14:textId="14561D37" w:rsidR="00B059D5" w:rsidRDefault="00293702" w:rsidP="00D645F5">
            <w:pPr>
              <w:pStyle w:val="NoSpacing"/>
            </w:pPr>
            <w:r>
              <w:rPr>
                <w:rStyle w:val="normaltextrun1"/>
                <w:rFonts w:ascii="Calibri" w:hAnsi="Calibri" w:cs="Calibri"/>
              </w:rPr>
              <w:t>The data will be used to identify and keep under review the existence or absence of equality of opportunity or treatment, and reporting on those matters as appropriate</w:t>
            </w:r>
            <w:r w:rsidR="00A615ED">
              <w:rPr>
                <w:rStyle w:val="normaltextrun1"/>
                <w:rFonts w:ascii="Calibri" w:hAnsi="Calibri" w:cs="Calibri"/>
              </w:rPr>
              <w:t>, in keeping with its obligations under the Equality Act 2010.</w:t>
            </w:r>
          </w:p>
        </w:tc>
      </w:tr>
    </w:tbl>
    <w:p w14:paraId="650D941D" w14:textId="77777777" w:rsidR="005C2961" w:rsidRDefault="005C2961" w:rsidP="00D645F5">
      <w:pPr>
        <w:pStyle w:val="NoSpacing"/>
      </w:pPr>
    </w:p>
    <w:p w14:paraId="64CDFE7B" w14:textId="6F6B4688" w:rsidR="008517B2" w:rsidRDefault="54271B2F" w:rsidP="00D645F5">
      <w:pPr>
        <w:pStyle w:val="NoSpacing"/>
        <w:rPr>
          <w:b/>
          <w:bCs/>
        </w:rPr>
      </w:pPr>
      <w:r w:rsidRPr="007D4164">
        <w:rPr>
          <w:b/>
          <w:bCs/>
        </w:rPr>
        <w:t>Our legal reason</w:t>
      </w:r>
      <w:r w:rsidR="000F5A81" w:rsidRPr="007D4164">
        <w:rPr>
          <w:b/>
          <w:bCs/>
        </w:rPr>
        <w:t>s</w:t>
      </w:r>
      <w:r w:rsidRPr="007D4164">
        <w:rPr>
          <w:b/>
          <w:bCs/>
        </w:rPr>
        <w:t xml:space="preserve"> for using the data are: </w:t>
      </w:r>
    </w:p>
    <w:tbl>
      <w:tblPr>
        <w:tblStyle w:val="TableGrid"/>
        <w:tblW w:w="0" w:type="auto"/>
        <w:tblLook w:val="04A0" w:firstRow="1" w:lastRow="0" w:firstColumn="1" w:lastColumn="0" w:noHBand="0" w:noVBand="1"/>
      </w:tblPr>
      <w:tblGrid>
        <w:gridCol w:w="3256"/>
        <w:gridCol w:w="5760"/>
      </w:tblGrid>
      <w:tr w:rsidR="005C2961" w14:paraId="2113AA3F" w14:textId="77777777" w:rsidTr="581F7826">
        <w:tc>
          <w:tcPr>
            <w:tcW w:w="3256" w:type="dxa"/>
            <w:shd w:val="clear" w:color="auto" w:fill="E2EFD9" w:themeFill="accent6" w:themeFillTint="33"/>
          </w:tcPr>
          <w:p w14:paraId="4DE0DB7A" w14:textId="74FDF894" w:rsidR="005C2961" w:rsidRPr="003E26DF" w:rsidRDefault="67BF8D60" w:rsidP="00D645F5">
            <w:pPr>
              <w:pStyle w:val="NoSpacing"/>
              <w:rPr>
                <w:b/>
                <w:bCs/>
              </w:rPr>
            </w:pPr>
            <w:r w:rsidRPr="7179823F">
              <w:rPr>
                <w:b/>
                <w:bCs/>
              </w:rPr>
              <w:t>Purpose 1: Administration of the discretionary fund, consideration of applications, consideration of appeals, and payments of fund awards</w:t>
            </w:r>
          </w:p>
        </w:tc>
        <w:tc>
          <w:tcPr>
            <w:tcW w:w="5760" w:type="dxa"/>
          </w:tcPr>
          <w:p w14:paraId="7FE9E186" w14:textId="0DA16997" w:rsidR="005C2961" w:rsidRDefault="1814CD15" w:rsidP="00D645F5">
            <w:pPr>
              <w:pStyle w:val="NoSpacing"/>
            </w:pPr>
            <w:r>
              <w:t xml:space="preserve">You have given consent for the processing of your application. </w:t>
            </w:r>
          </w:p>
          <w:p w14:paraId="4650B3EF" w14:textId="211EA5E0" w:rsidR="005C2961" w:rsidRDefault="113D6E28" w:rsidP="00D645F5">
            <w:pPr>
              <w:pStyle w:val="NoSpacing"/>
            </w:pPr>
            <w:r>
              <w:t>Please note that you will not be able to withdraw consent for the processing once any award money has been paid, as payment engages purpose 2.</w:t>
            </w:r>
            <w:r w:rsidR="5B7DF22B">
              <w:t xml:space="preserve"> Your ability to withdraw consent </w:t>
            </w:r>
            <w:r w:rsidR="5B7DF22B">
              <w:lastRenderedPageBreak/>
              <w:t xml:space="preserve">will be limited if your </w:t>
            </w:r>
            <w:r w:rsidR="3662B14E">
              <w:t>application is unsuccessful as the college must keep limited details about your application to administer the fund rules for the funding period (</w:t>
            </w:r>
            <w:r w:rsidR="19142971">
              <w:t>until 31</w:t>
            </w:r>
            <w:r w:rsidR="19142971" w:rsidRPr="581F7826">
              <w:rPr>
                <w:vertAlign w:val="superscript"/>
              </w:rPr>
              <w:t>st</w:t>
            </w:r>
            <w:r w:rsidR="19142971">
              <w:t xml:space="preserve"> of July 2021</w:t>
            </w:r>
            <w:r w:rsidR="3662B14E">
              <w:t xml:space="preserve">). </w:t>
            </w:r>
          </w:p>
        </w:tc>
      </w:tr>
      <w:tr w:rsidR="005C2961" w14:paraId="7EF77FD8" w14:textId="77777777" w:rsidTr="581F7826">
        <w:tc>
          <w:tcPr>
            <w:tcW w:w="3256" w:type="dxa"/>
            <w:shd w:val="clear" w:color="auto" w:fill="FBE4D5" w:themeFill="accent2" w:themeFillTint="33"/>
          </w:tcPr>
          <w:p w14:paraId="0A77053D" w14:textId="77777777" w:rsidR="005C2961" w:rsidRPr="003E26DF" w:rsidRDefault="005C2961" w:rsidP="00D645F5">
            <w:pPr>
              <w:pStyle w:val="NoSpacing"/>
              <w:rPr>
                <w:b/>
                <w:bCs/>
              </w:rPr>
            </w:pPr>
            <w:r w:rsidRPr="003E26DF">
              <w:rPr>
                <w:b/>
                <w:bCs/>
              </w:rPr>
              <w:lastRenderedPageBreak/>
              <w:t>Purpose 2: Audit record-keeping for successful applications.</w:t>
            </w:r>
          </w:p>
        </w:tc>
        <w:tc>
          <w:tcPr>
            <w:tcW w:w="5760" w:type="dxa"/>
          </w:tcPr>
          <w:p w14:paraId="13109A2E" w14:textId="4E294FD8" w:rsidR="005C2961" w:rsidRPr="003A5659" w:rsidRDefault="005C2961" w:rsidP="00D645F5">
            <w:pPr>
              <w:pStyle w:val="NoSpacing"/>
            </w:pPr>
            <w:r w:rsidRPr="003A5659">
              <w:t>The processing is necessary to comply with legal obligations. This is to prevent fraud and comply with legislation around financial prudence and associated audit requirements.</w:t>
            </w:r>
          </w:p>
        </w:tc>
      </w:tr>
      <w:tr w:rsidR="00431BE0" w14:paraId="7F7C92D1" w14:textId="77777777" w:rsidTr="581F7826">
        <w:tc>
          <w:tcPr>
            <w:tcW w:w="3256" w:type="dxa"/>
            <w:shd w:val="clear" w:color="auto" w:fill="FFF2CC" w:themeFill="accent4" w:themeFillTint="33"/>
          </w:tcPr>
          <w:p w14:paraId="6B5E465A" w14:textId="25513D7B" w:rsidR="00431BE0" w:rsidRPr="003E26DF" w:rsidRDefault="1C4C0AA2" w:rsidP="00D645F5">
            <w:pPr>
              <w:pStyle w:val="NoSpacing"/>
              <w:rPr>
                <w:b/>
                <w:bCs/>
              </w:rPr>
            </w:pPr>
            <w:r w:rsidRPr="7179823F">
              <w:rPr>
                <w:b/>
                <w:bCs/>
              </w:rPr>
              <w:t xml:space="preserve">Purpose 3: </w:t>
            </w:r>
            <w:r w:rsidR="5525FD40" w:rsidRPr="7179823F">
              <w:rPr>
                <w:b/>
                <w:bCs/>
              </w:rPr>
              <w:t>General r</w:t>
            </w:r>
            <w:r w:rsidRPr="7179823F">
              <w:rPr>
                <w:b/>
                <w:bCs/>
              </w:rPr>
              <w:t>eporting</w:t>
            </w:r>
          </w:p>
        </w:tc>
        <w:tc>
          <w:tcPr>
            <w:tcW w:w="5760" w:type="dxa"/>
          </w:tcPr>
          <w:p w14:paraId="1ABDD40C" w14:textId="490845DB" w:rsidR="00431BE0" w:rsidRPr="000F5A81" w:rsidRDefault="6B401CF5" w:rsidP="7179823F">
            <w:pPr>
              <w:pStyle w:val="NoSpacing"/>
              <w:rPr>
                <w:i/>
                <w:iCs/>
                <w:sz w:val="20"/>
                <w:szCs w:val="20"/>
              </w:rPr>
            </w:pPr>
            <w:r>
              <w:t xml:space="preserve">We also have </w:t>
            </w:r>
            <w:r w:rsidR="7112FCD7">
              <w:t xml:space="preserve">public task and </w:t>
            </w:r>
            <w:r>
              <w:t>legal obligation</w:t>
            </w:r>
            <w:r w:rsidR="389A5783">
              <w:t>s</w:t>
            </w:r>
            <w:r>
              <w:t xml:space="preserve"> to share data</w:t>
            </w:r>
            <w:r w:rsidR="640DED0F">
              <w:t>, including applicant personal data,</w:t>
            </w:r>
            <w:r>
              <w:t xml:space="preserve"> and details about the funding we pay out to students</w:t>
            </w:r>
            <w:r w:rsidR="2A7B5B77">
              <w:t xml:space="preserve"> </w:t>
            </w:r>
            <w:r>
              <w:t>with the Scottish Funding Council</w:t>
            </w:r>
            <w:r w:rsidR="28C3BFE6">
              <w:t xml:space="preserve"> and The University of the Highlands and Islands</w:t>
            </w:r>
          </w:p>
        </w:tc>
      </w:tr>
      <w:tr w:rsidR="7179823F" w14:paraId="7ED96F76" w14:textId="77777777" w:rsidTr="581F7826">
        <w:tc>
          <w:tcPr>
            <w:tcW w:w="3256" w:type="dxa"/>
            <w:shd w:val="clear" w:color="auto" w:fill="D9E2F3" w:themeFill="accent1" w:themeFillTint="33"/>
          </w:tcPr>
          <w:p w14:paraId="64714D77" w14:textId="77777777" w:rsidR="00C82CF7" w:rsidRDefault="00C82CF7" w:rsidP="00C82CF7">
            <w:pPr>
              <w:pStyle w:val="NoSpacing"/>
              <w:rPr>
                <w:b/>
                <w:bCs/>
              </w:rPr>
            </w:pPr>
            <w:r>
              <w:rPr>
                <w:b/>
                <w:bCs/>
              </w:rPr>
              <w:t xml:space="preserve">Purpose 4: </w:t>
            </w:r>
          </w:p>
          <w:p w14:paraId="788C94A5" w14:textId="530FF29A" w:rsidR="7179823F" w:rsidRDefault="00C82CF7" w:rsidP="00C82CF7">
            <w:pPr>
              <w:pStyle w:val="NoSpacing"/>
              <w:rPr>
                <w:b/>
                <w:bCs/>
              </w:rPr>
            </w:pPr>
            <w:r>
              <w:rPr>
                <w:b/>
                <w:bCs/>
              </w:rPr>
              <w:t>Equality monitoring, enhancement, and reporting</w:t>
            </w:r>
          </w:p>
        </w:tc>
        <w:tc>
          <w:tcPr>
            <w:tcW w:w="5760" w:type="dxa"/>
          </w:tcPr>
          <w:p w14:paraId="03FFA7F8" w14:textId="5EC90F09" w:rsidR="7179823F" w:rsidRDefault="009C06C3" w:rsidP="00656B1C">
            <w:pPr>
              <w:pStyle w:val="paragraph"/>
              <w:textAlignment w:val="baseline"/>
            </w:pPr>
            <w:r>
              <w:rPr>
                <w:rStyle w:val="normaltextrun1"/>
                <w:rFonts w:ascii="Calibri" w:hAnsi="Calibri" w:cs="Calibri"/>
                <w:sz w:val="22"/>
                <w:szCs w:val="22"/>
                <w:lang w:val="en-GB"/>
              </w:rPr>
              <w:t>Use is necessary to comply with a legal obligation, that being the Equality Act 2010</w:t>
            </w:r>
            <w:r w:rsidR="00656B1C">
              <w:rPr>
                <w:rStyle w:val="normaltextrun1"/>
                <w:rFonts w:ascii="Calibri" w:hAnsi="Calibri" w:cs="Calibri"/>
                <w:sz w:val="22"/>
                <w:szCs w:val="22"/>
                <w:lang w:val="en-GB"/>
              </w:rPr>
              <w:t xml:space="preserve">, to </w:t>
            </w:r>
            <w:r>
              <w:rPr>
                <w:rStyle w:val="normaltextrun1"/>
                <w:rFonts w:ascii="Calibri" w:hAnsi="Calibri" w:cs="Calibri"/>
                <w:sz w:val="22"/>
                <w:szCs w:val="22"/>
                <w:lang w:val="en-GB"/>
              </w:rPr>
              <w:t>identify</w:t>
            </w:r>
            <w:r w:rsidR="00656B1C">
              <w:rPr>
                <w:rStyle w:val="normaltextrun1"/>
                <w:rFonts w:ascii="Calibri" w:hAnsi="Calibri" w:cs="Calibri"/>
                <w:sz w:val="22"/>
                <w:szCs w:val="22"/>
                <w:lang w:val="en-GB"/>
              </w:rPr>
              <w:t xml:space="preserve"> and</w:t>
            </w:r>
            <w:r>
              <w:rPr>
                <w:rStyle w:val="normaltextrun1"/>
                <w:rFonts w:ascii="Calibri" w:hAnsi="Calibri" w:cs="Calibri"/>
                <w:sz w:val="22"/>
                <w:szCs w:val="22"/>
                <w:lang w:val="en-GB"/>
              </w:rPr>
              <w:t xml:space="preserve"> keep under review the existence or absence of equality of opportunity or treatment</w:t>
            </w:r>
            <w:r w:rsidR="005E108F">
              <w:rPr>
                <w:rStyle w:val="normaltextrun1"/>
                <w:rFonts w:ascii="Calibri" w:hAnsi="Calibri" w:cs="Calibri"/>
                <w:sz w:val="22"/>
                <w:szCs w:val="22"/>
                <w:lang w:val="en-GB"/>
              </w:rPr>
              <w:t xml:space="preserve"> and reporting on those matters as appropriate.</w:t>
            </w:r>
            <w:r>
              <w:rPr>
                <w:rStyle w:val="eop"/>
                <w:rFonts w:ascii="Calibri" w:hAnsi="Calibri" w:cs="Calibri"/>
                <w:sz w:val="22"/>
                <w:szCs w:val="22"/>
              </w:rPr>
              <w:t> </w:t>
            </w:r>
          </w:p>
        </w:tc>
      </w:tr>
    </w:tbl>
    <w:p w14:paraId="610ED3BD" w14:textId="77777777" w:rsidR="005C2961" w:rsidRPr="007D4164" w:rsidRDefault="005C2961" w:rsidP="00D645F5">
      <w:pPr>
        <w:pStyle w:val="NoSpacing"/>
      </w:pPr>
    </w:p>
    <w:p w14:paraId="155E2B9E" w14:textId="3553670A" w:rsidR="00380B2D" w:rsidRDefault="4F56C272" w:rsidP="00D645F5">
      <w:pPr>
        <w:pStyle w:val="NoSpacing"/>
        <w:rPr>
          <w:b/>
          <w:bCs/>
          <w:i/>
          <w:iCs/>
        </w:rPr>
      </w:pPr>
      <w:r w:rsidRPr="007D4164">
        <w:rPr>
          <w:b/>
          <w:bCs/>
        </w:rPr>
        <w:t xml:space="preserve">The data being used </w:t>
      </w:r>
      <w:r w:rsidR="007D4164">
        <w:rPr>
          <w:b/>
          <w:bCs/>
        </w:rPr>
        <w:t xml:space="preserve">will, or may, </w:t>
      </w:r>
      <w:r w:rsidRPr="007D4164">
        <w:rPr>
          <w:b/>
          <w:bCs/>
        </w:rPr>
        <w:t>include special category (sensitive) data. We use this sensitive data under the following legal condition(s):</w:t>
      </w:r>
      <w:r w:rsidRPr="007D4164">
        <w:rPr>
          <w:b/>
          <w:bCs/>
          <w:i/>
          <w:iCs/>
        </w:rPr>
        <w:t xml:space="preserve"> </w:t>
      </w:r>
    </w:p>
    <w:tbl>
      <w:tblPr>
        <w:tblStyle w:val="TableGrid"/>
        <w:tblW w:w="0" w:type="auto"/>
        <w:tblLook w:val="04A0" w:firstRow="1" w:lastRow="0" w:firstColumn="1" w:lastColumn="0" w:noHBand="0" w:noVBand="1"/>
      </w:tblPr>
      <w:tblGrid>
        <w:gridCol w:w="3256"/>
        <w:gridCol w:w="5760"/>
      </w:tblGrid>
      <w:tr w:rsidR="008872BB" w14:paraId="4D647CBA" w14:textId="77777777" w:rsidTr="7179823F">
        <w:tc>
          <w:tcPr>
            <w:tcW w:w="9016" w:type="dxa"/>
            <w:gridSpan w:val="2"/>
            <w:shd w:val="clear" w:color="auto" w:fill="auto"/>
          </w:tcPr>
          <w:p w14:paraId="465F3441" w14:textId="58F76E1E" w:rsidR="008872BB" w:rsidRPr="0029107E" w:rsidRDefault="006A5AAA" w:rsidP="00D645F5">
            <w:pPr>
              <w:pStyle w:val="NoSpacing"/>
            </w:pPr>
            <w:r w:rsidRPr="0029107E">
              <w:t>You are not required to provide to provide any special category data for this processing, but you may choose to, if you consider it pertinent to your application. Where you do include special category data in your application our legal reasons for using this data is included below:</w:t>
            </w:r>
          </w:p>
        </w:tc>
      </w:tr>
      <w:tr w:rsidR="008872BB" w14:paraId="6968E5F6" w14:textId="77777777" w:rsidTr="7179823F">
        <w:tc>
          <w:tcPr>
            <w:tcW w:w="3256" w:type="dxa"/>
            <w:shd w:val="clear" w:color="auto" w:fill="E2EFD9" w:themeFill="accent6" w:themeFillTint="33"/>
          </w:tcPr>
          <w:p w14:paraId="4731473B" w14:textId="20E1CCDE" w:rsidR="008872BB" w:rsidRPr="003E26DF" w:rsidRDefault="33527715" w:rsidP="00D645F5">
            <w:pPr>
              <w:pStyle w:val="NoSpacing"/>
              <w:rPr>
                <w:b/>
                <w:bCs/>
              </w:rPr>
            </w:pPr>
            <w:r w:rsidRPr="7179823F">
              <w:rPr>
                <w:b/>
                <w:bCs/>
              </w:rPr>
              <w:t>Purpose 1: Administration of the discretionary fund, consideration of applications</w:t>
            </w:r>
            <w:r w:rsidR="6BB1B399" w:rsidRPr="7179823F">
              <w:rPr>
                <w:b/>
                <w:bCs/>
              </w:rPr>
              <w:t>, consideration of appeals,</w:t>
            </w:r>
            <w:r w:rsidRPr="7179823F">
              <w:rPr>
                <w:b/>
                <w:bCs/>
              </w:rPr>
              <w:t xml:space="preserve"> and payments of fund awards</w:t>
            </w:r>
          </w:p>
        </w:tc>
        <w:tc>
          <w:tcPr>
            <w:tcW w:w="5760" w:type="dxa"/>
          </w:tcPr>
          <w:p w14:paraId="488675FA" w14:textId="0A471B06" w:rsidR="008872BB" w:rsidRPr="000F5A81" w:rsidRDefault="008872BB" w:rsidP="00D645F5">
            <w:pPr>
              <w:pStyle w:val="NoSpacing"/>
            </w:pPr>
            <w:r w:rsidRPr="000F5A81">
              <w:t xml:space="preserve">You have given </w:t>
            </w:r>
            <w:r w:rsidR="0061123F" w:rsidRPr="002C7152">
              <w:t xml:space="preserve">explicit </w:t>
            </w:r>
            <w:r w:rsidRPr="002C7152">
              <w:t>consent</w:t>
            </w:r>
            <w:r w:rsidRPr="000F5A81">
              <w:t xml:space="preserve"> for the processing of your application. Please note that you will not be able to withdraw consent for the processing once any award money has been paid, as payment engages purpose 2.</w:t>
            </w:r>
            <w:r w:rsidR="003D6567" w:rsidRPr="000F5A81">
              <w:t xml:space="preserve"> </w:t>
            </w:r>
          </w:p>
        </w:tc>
      </w:tr>
      <w:tr w:rsidR="00C36B92" w14:paraId="42439850" w14:textId="77777777" w:rsidTr="7179823F">
        <w:tc>
          <w:tcPr>
            <w:tcW w:w="3256" w:type="dxa"/>
            <w:shd w:val="clear" w:color="auto" w:fill="FBE4D5" w:themeFill="accent2" w:themeFillTint="33"/>
          </w:tcPr>
          <w:p w14:paraId="2311C09E" w14:textId="77777777" w:rsidR="00C36B92" w:rsidRPr="003E26DF" w:rsidRDefault="00C36B92" w:rsidP="00D645F5">
            <w:pPr>
              <w:pStyle w:val="NoSpacing"/>
              <w:rPr>
                <w:b/>
                <w:bCs/>
              </w:rPr>
            </w:pPr>
            <w:r w:rsidRPr="003E26DF">
              <w:rPr>
                <w:b/>
                <w:bCs/>
              </w:rPr>
              <w:t>Purpose 2: Audit record-keeping for successful applications.</w:t>
            </w:r>
          </w:p>
        </w:tc>
        <w:tc>
          <w:tcPr>
            <w:tcW w:w="5760" w:type="dxa"/>
          </w:tcPr>
          <w:p w14:paraId="7B172717" w14:textId="7BD3EC1D" w:rsidR="00C36B92" w:rsidRDefault="0061123F" w:rsidP="00D645F5">
            <w:pPr>
              <w:pStyle w:val="NoSpacing"/>
            </w:pPr>
            <w:r>
              <w:t>Where sensitive is included in successful applications: k</w:t>
            </w:r>
            <w:r w:rsidR="0414FFBE">
              <w:t xml:space="preserve">eeping successful applications is necessary to protect the public, and public monies, from dishonesty (financial and fraud) by way of record keeping that allows for detailed audits of records kept to justify payments, where those audits and record-keeping functions are required by law </w:t>
            </w:r>
            <w:r w:rsidR="49C6669D">
              <w:t>or best regulatory practice to prote</w:t>
            </w:r>
            <w:r w:rsidR="73086F90">
              <w:t>ct</w:t>
            </w:r>
            <w:r w:rsidR="49C6669D">
              <w:t xml:space="preserve"> the public from dishonesty</w:t>
            </w:r>
            <w:r w:rsidR="0414FFBE">
              <w:t>.</w:t>
            </w:r>
          </w:p>
        </w:tc>
      </w:tr>
      <w:tr w:rsidR="0089493E" w14:paraId="5DA2EE8D" w14:textId="77777777" w:rsidTr="7179823F">
        <w:tc>
          <w:tcPr>
            <w:tcW w:w="3256" w:type="dxa"/>
            <w:shd w:val="clear" w:color="auto" w:fill="FFF2CC" w:themeFill="accent4" w:themeFillTint="33"/>
          </w:tcPr>
          <w:p w14:paraId="54703FAB" w14:textId="5156B13D" w:rsidR="0089493E" w:rsidRPr="003E26DF" w:rsidRDefault="0089493E" w:rsidP="00D645F5">
            <w:pPr>
              <w:pStyle w:val="NoSpacing"/>
              <w:rPr>
                <w:b/>
                <w:bCs/>
              </w:rPr>
            </w:pPr>
            <w:r w:rsidRPr="003E26DF">
              <w:rPr>
                <w:b/>
                <w:bCs/>
              </w:rPr>
              <w:t xml:space="preserve">Purpose 3: </w:t>
            </w:r>
            <w:r w:rsidR="00B059D5">
              <w:rPr>
                <w:b/>
                <w:bCs/>
              </w:rPr>
              <w:t>General r</w:t>
            </w:r>
            <w:r w:rsidRPr="003E26DF">
              <w:rPr>
                <w:b/>
                <w:bCs/>
              </w:rPr>
              <w:t>eporting</w:t>
            </w:r>
          </w:p>
        </w:tc>
        <w:tc>
          <w:tcPr>
            <w:tcW w:w="5760" w:type="dxa"/>
          </w:tcPr>
          <w:p w14:paraId="714776BC" w14:textId="21FED5CD" w:rsidR="0089493E" w:rsidRPr="00EA6F80" w:rsidRDefault="002729A2" w:rsidP="00D645F5">
            <w:pPr>
              <w:pStyle w:val="NoSpacing"/>
              <w:rPr>
                <w:iCs/>
              </w:rPr>
            </w:pPr>
            <w:r w:rsidRPr="00EA6F80">
              <w:rPr>
                <w:iCs/>
              </w:rPr>
              <w:t xml:space="preserve">No sensitive data is </w:t>
            </w:r>
            <w:r w:rsidR="00912CEE" w:rsidRPr="00EA6F80">
              <w:rPr>
                <w:iCs/>
              </w:rPr>
              <w:t>processed for the general reporting purpose.</w:t>
            </w:r>
          </w:p>
        </w:tc>
      </w:tr>
      <w:tr w:rsidR="7179823F" w14:paraId="0FE3F4DE" w14:textId="77777777" w:rsidTr="00860EED">
        <w:tc>
          <w:tcPr>
            <w:tcW w:w="3256" w:type="dxa"/>
            <w:shd w:val="clear" w:color="auto" w:fill="D9E2F3" w:themeFill="accent1" w:themeFillTint="33"/>
          </w:tcPr>
          <w:p w14:paraId="7DAD04F9" w14:textId="77777777" w:rsidR="00C82CF7" w:rsidRDefault="00C82CF7" w:rsidP="00C82CF7">
            <w:pPr>
              <w:pStyle w:val="NoSpacing"/>
              <w:rPr>
                <w:b/>
                <w:bCs/>
              </w:rPr>
            </w:pPr>
            <w:r>
              <w:rPr>
                <w:b/>
                <w:bCs/>
              </w:rPr>
              <w:t xml:space="preserve">Purpose 4: </w:t>
            </w:r>
          </w:p>
          <w:p w14:paraId="299F14DB" w14:textId="64D60B9B" w:rsidR="7179823F" w:rsidRDefault="00C82CF7" w:rsidP="00C82CF7">
            <w:pPr>
              <w:pStyle w:val="NoSpacing"/>
              <w:rPr>
                <w:b/>
                <w:bCs/>
              </w:rPr>
            </w:pPr>
            <w:r>
              <w:rPr>
                <w:b/>
                <w:bCs/>
              </w:rPr>
              <w:t>Equality monitoring, enhancement, and reporting</w:t>
            </w:r>
          </w:p>
        </w:tc>
        <w:tc>
          <w:tcPr>
            <w:tcW w:w="5760" w:type="dxa"/>
          </w:tcPr>
          <w:p w14:paraId="0175E6B4" w14:textId="45522BB2" w:rsidR="00752848" w:rsidRDefault="00752848" w:rsidP="00752848">
            <w:pPr>
              <w:pStyle w:val="paragraph"/>
              <w:textAlignment w:val="baseline"/>
            </w:pPr>
            <w:r>
              <w:rPr>
                <w:rStyle w:val="normaltextrun1"/>
                <w:rFonts w:ascii="Calibri" w:hAnsi="Calibri" w:cs="Calibri"/>
                <w:sz w:val="22"/>
                <w:szCs w:val="22"/>
                <w:lang w:val="en-GB"/>
              </w:rPr>
              <w:t>Use is necessary to comply with a legal obligation and undertake processing required by law (Equality Act 2010) which is in the public interest. That processing may include using the data to offer and provide support and assistance as appropriate in line with the Equality Act.</w:t>
            </w:r>
            <w:r>
              <w:rPr>
                <w:rStyle w:val="eop"/>
                <w:rFonts w:ascii="Calibri" w:hAnsi="Calibri" w:cs="Calibri"/>
                <w:sz w:val="22"/>
                <w:szCs w:val="22"/>
              </w:rPr>
              <w:t> </w:t>
            </w:r>
          </w:p>
          <w:p w14:paraId="080FE2C1" w14:textId="23203027" w:rsidR="7179823F" w:rsidRDefault="00752848" w:rsidP="00752848">
            <w:pPr>
              <w:pStyle w:val="NoSpacing"/>
              <w:rPr>
                <w:highlight w:val="yellow"/>
              </w:rPr>
            </w:pPr>
            <w:r>
              <w:rPr>
                <w:rStyle w:val="normaltextrun1"/>
                <w:rFonts w:ascii="Calibri" w:hAnsi="Calibri" w:cs="Calibri"/>
              </w:rPr>
              <w:t>Use of the data is also necessary for a matter of substantial public interest, that being; identifying and keeping under review the existence or absence of equality of opportunity or treatment. </w:t>
            </w:r>
            <w:r>
              <w:rPr>
                <w:rStyle w:val="eop"/>
                <w:rFonts w:ascii="Calibri" w:hAnsi="Calibri" w:cs="Calibri"/>
              </w:rPr>
              <w:t> </w:t>
            </w:r>
          </w:p>
        </w:tc>
      </w:tr>
    </w:tbl>
    <w:p w14:paraId="2F93CEC6" w14:textId="77777777" w:rsidR="0089493E" w:rsidRDefault="0089493E" w:rsidP="00D645F5">
      <w:pPr>
        <w:pStyle w:val="NoSpacing"/>
      </w:pPr>
    </w:p>
    <w:p w14:paraId="08A2EDA3" w14:textId="342135FD" w:rsidR="00185869" w:rsidRDefault="00185869" w:rsidP="00D645F5">
      <w:pPr>
        <w:pStyle w:val="NoSpacing"/>
        <w:rPr>
          <w:b/>
          <w:bCs/>
          <w:i/>
          <w:iCs/>
        </w:rPr>
      </w:pPr>
      <w:r>
        <w:rPr>
          <w:b/>
          <w:bCs/>
        </w:rPr>
        <w:t>Your data will, or may, be shared with the following recipien</w:t>
      </w:r>
      <w:r w:rsidR="00E237B7">
        <w:rPr>
          <w:b/>
          <w:bCs/>
        </w:rPr>
        <w:t>ts or categories of recipient</w:t>
      </w:r>
      <w:r w:rsidRPr="007D4164">
        <w:rPr>
          <w:b/>
          <w:bCs/>
        </w:rPr>
        <w:t>:</w:t>
      </w:r>
      <w:r w:rsidRPr="007D4164">
        <w:rPr>
          <w:b/>
          <w:bCs/>
          <w:i/>
          <w:iCs/>
        </w:rPr>
        <w:t xml:space="preserve"> </w:t>
      </w:r>
    </w:p>
    <w:tbl>
      <w:tblPr>
        <w:tblStyle w:val="TableGrid"/>
        <w:tblW w:w="0" w:type="auto"/>
        <w:tblLook w:val="04A0" w:firstRow="1" w:lastRow="0" w:firstColumn="1" w:lastColumn="0" w:noHBand="0" w:noVBand="1"/>
      </w:tblPr>
      <w:tblGrid>
        <w:gridCol w:w="3256"/>
        <w:gridCol w:w="5760"/>
      </w:tblGrid>
      <w:tr w:rsidR="00185869" w14:paraId="6AC17647" w14:textId="77777777" w:rsidTr="7179823F">
        <w:tc>
          <w:tcPr>
            <w:tcW w:w="3256" w:type="dxa"/>
            <w:shd w:val="clear" w:color="auto" w:fill="E2EFD9" w:themeFill="accent6" w:themeFillTint="33"/>
          </w:tcPr>
          <w:p w14:paraId="0C61AEAF" w14:textId="17029FB7" w:rsidR="00185869" w:rsidRPr="003E26DF" w:rsidRDefault="624F0C61" w:rsidP="00D645F5">
            <w:pPr>
              <w:pStyle w:val="NoSpacing"/>
              <w:rPr>
                <w:b/>
                <w:bCs/>
              </w:rPr>
            </w:pPr>
            <w:r w:rsidRPr="7179823F">
              <w:rPr>
                <w:b/>
                <w:bCs/>
              </w:rPr>
              <w:t>Purpose 1: Administration of the discretionary fund, consideration of applications, consideration of appeals, and payments of fund awards</w:t>
            </w:r>
          </w:p>
        </w:tc>
        <w:tc>
          <w:tcPr>
            <w:tcW w:w="5760" w:type="dxa"/>
          </w:tcPr>
          <w:p w14:paraId="1A77388F" w14:textId="08613A14" w:rsidR="00185869" w:rsidRPr="000F5A81" w:rsidRDefault="00DF534A" w:rsidP="00286C33">
            <w:pPr>
              <w:pStyle w:val="NoSpacing"/>
              <w:numPr>
                <w:ilvl w:val="0"/>
                <w:numId w:val="10"/>
              </w:numPr>
            </w:pPr>
            <w:r>
              <w:t>Your data will not be shared for this purpose</w:t>
            </w:r>
            <w:r w:rsidR="00162081">
              <w:t xml:space="preserve">. </w:t>
            </w:r>
          </w:p>
        </w:tc>
      </w:tr>
      <w:tr w:rsidR="00185869" w14:paraId="39239A37" w14:textId="77777777" w:rsidTr="7179823F">
        <w:tc>
          <w:tcPr>
            <w:tcW w:w="3256" w:type="dxa"/>
            <w:shd w:val="clear" w:color="auto" w:fill="FBE4D5" w:themeFill="accent2" w:themeFillTint="33"/>
          </w:tcPr>
          <w:p w14:paraId="1AE361B4" w14:textId="77777777" w:rsidR="00185869" w:rsidRPr="003E26DF" w:rsidRDefault="00185869" w:rsidP="00D645F5">
            <w:pPr>
              <w:pStyle w:val="NoSpacing"/>
              <w:rPr>
                <w:b/>
                <w:bCs/>
              </w:rPr>
            </w:pPr>
            <w:r w:rsidRPr="003E26DF">
              <w:rPr>
                <w:b/>
                <w:bCs/>
              </w:rPr>
              <w:lastRenderedPageBreak/>
              <w:t>Purpose 2: Audit record-keeping for successful applications.</w:t>
            </w:r>
          </w:p>
        </w:tc>
        <w:tc>
          <w:tcPr>
            <w:tcW w:w="5760" w:type="dxa"/>
          </w:tcPr>
          <w:p w14:paraId="79B39A12" w14:textId="77777777" w:rsidR="00185869" w:rsidRDefault="3D34B972" w:rsidP="7179823F">
            <w:pPr>
              <w:pStyle w:val="NoSpacing"/>
              <w:numPr>
                <w:ilvl w:val="0"/>
                <w:numId w:val="8"/>
              </w:numPr>
            </w:pPr>
            <w:r>
              <w:t>The University of the Highlands and Islands</w:t>
            </w:r>
          </w:p>
          <w:p w14:paraId="63755B0A" w14:textId="77777777" w:rsidR="002C7152" w:rsidRPr="002C7152" w:rsidRDefault="00125BFC" w:rsidP="7179823F">
            <w:pPr>
              <w:pStyle w:val="NoSpacing"/>
              <w:numPr>
                <w:ilvl w:val="0"/>
                <w:numId w:val="8"/>
              </w:numPr>
              <w:rPr>
                <w:rFonts w:eastAsiaTheme="minorEastAsia"/>
              </w:rPr>
            </w:pPr>
            <w:hyperlink r:id="rId12" w:history="1">
              <w:r w:rsidR="002C7152">
                <w:rPr>
                  <w:rStyle w:val="Hyperlink"/>
                </w:rPr>
                <w:t>https://www.uhi.ac.uk/en/t4-media/one-web/university/privacy-notices/privacy-notice-pgr-covid-19-hardship.pdf</w:t>
              </w:r>
            </w:hyperlink>
          </w:p>
          <w:p w14:paraId="7F1F0087" w14:textId="28326819" w:rsidR="00185869" w:rsidRDefault="3D34B972" w:rsidP="7179823F">
            <w:pPr>
              <w:pStyle w:val="NoSpacing"/>
              <w:numPr>
                <w:ilvl w:val="0"/>
                <w:numId w:val="8"/>
              </w:numPr>
              <w:rPr>
                <w:rFonts w:eastAsiaTheme="minorEastAsia"/>
              </w:rPr>
            </w:pPr>
            <w:r>
              <w:t>Scottish Funding Council</w:t>
            </w:r>
          </w:p>
          <w:p w14:paraId="0C0C1491" w14:textId="0D6F0392" w:rsidR="00185869" w:rsidRDefault="00125BFC" w:rsidP="7179823F">
            <w:pPr>
              <w:pStyle w:val="NoSpacing"/>
              <w:ind w:left="720"/>
            </w:pPr>
            <w:hyperlink r:id="rId13">
              <w:r w:rsidR="3D34B972" w:rsidRPr="7179823F">
                <w:rPr>
                  <w:rStyle w:val="Hyperlink"/>
                </w:rPr>
                <w:t>www.sfc.ac.uk/home/privacy.aspx</w:t>
              </w:r>
            </w:hyperlink>
          </w:p>
          <w:p w14:paraId="7D7ECC49" w14:textId="0CF25428" w:rsidR="00185869" w:rsidRDefault="00185869" w:rsidP="7179823F">
            <w:pPr>
              <w:pStyle w:val="NoSpacing"/>
            </w:pPr>
          </w:p>
          <w:p w14:paraId="4A0CD7BC" w14:textId="21843F54" w:rsidR="00185869" w:rsidRDefault="7F971C48" w:rsidP="7179823F">
            <w:pPr>
              <w:pStyle w:val="NoSpacing"/>
            </w:pPr>
            <w:r>
              <w:t xml:space="preserve">The data shared will, or may, </w:t>
            </w:r>
            <w:r w:rsidR="7767C00D">
              <w:t>include</w:t>
            </w:r>
            <w:r>
              <w:t>:</w:t>
            </w:r>
          </w:p>
          <w:p w14:paraId="35445077" w14:textId="2AB4FC27" w:rsidR="00185869" w:rsidRDefault="39347147" w:rsidP="7179823F">
            <w:pPr>
              <w:pStyle w:val="NoSpacing"/>
              <w:numPr>
                <w:ilvl w:val="0"/>
                <w:numId w:val="12"/>
              </w:numPr>
              <w:rPr>
                <w:rFonts w:eastAsiaTheme="minorEastAsia"/>
              </w:rPr>
            </w:pPr>
            <w:r>
              <w:t>Anonymised statistics relating to how the funds have been disbursed.</w:t>
            </w:r>
          </w:p>
          <w:p w14:paraId="7E66CB1A" w14:textId="7EAAED42" w:rsidR="00185869" w:rsidRDefault="72AC8CDB" w:rsidP="7179823F">
            <w:pPr>
              <w:pStyle w:val="NoSpacing"/>
              <w:numPr>
                <w:ilvl w:val="0"/>
                <w:numId w:val="12"/>
              </w:numPr>
              <w:rPr>
                <w:rFonts w:eastAsiaTheme="minorEastAsia"/>
              </w:rPr>
            </w:pPr>
            <w:r>
              <w:t>Your application form, or any details in that form</w:t>
            </w:r>
            <w:r w:rsidR="34AB5B68">
              <w:t xml:space="preserve"> (only </w:t>
            </w:r>
            <w:r w:rsidR="2DE113F2">
              <w:t xml:space="preserve">where this data is required for </w:t>
            </w:r>
            <w:r w:rsidR="5F7DF104">
              <w:t>this ‘purpose 2’</w:t>
            </w:r>
            <w:r w:rsidR="2DE113F2">
              <w:t xml:space="preserve"> – to ensure the financial integrity of the funding process and record keeping</w:t>
            </w:r>
            <w:r w:rsidR="34AB5B68">
              <w:t>)</w:t>
            </w:r>
          </w:p>
          <w:p w14:paraId="2027FD0D" w14:textId="03759179" w:rsidR="00185869" w:rsidRDefault="00185869" w:rsidP="7179823F">
            <w:pPr>
              <w:pStyle w:val="NoSpacing"/>
            </w:pPr>
          </w:p>
        </w:tc>
      </w:tr>
      <w:tr w:rsidR="00CF48EC" w14:paraId="57E71F5D" w14:textId="77777777" w:rsidTr="7179823F">
        <w:tc>
          <w:tcPr>
            <w:tcW w:w="3256" w:type="dxa"/>
            <w:shd w:val="clear" w:color="auto" w:fill="FFF2CC" w:themeFill="accent4" w:themeFillTint="33"/>
          </w:tcPr>
          <w:p w14:paraId="533C37E6" w14:textId="735E15CF" w:rsidR="00CF48EC" w:rsidRPr="003E26DF" w:rsidRDefault="009D3869" w:rsidP="00D645F5">
            <w:pPr>
              <w:pStyle w:val="NoSpacing"/>
              <w:rPr>
                <w:b/>
                <w:bCs/>
              </w:rPr>
            </w:pPr>
            <w:r>
              <w:rPr>
                <w:b/>
                <w:bCs/>
              </w:rPr>
              <w:t>Purpose 3:</w:t>
            </w:r>
            <w:r w:rsidR="00661E61">
              <w:rPr>
                <w:b/>
                <w:bCs/>
              </w:rPr>
              <w:t xml:space="preserve"> </w:t>
            </w:r>
            <w:r w:rsidR="00083EC0">
              <w:rPr>
                <w:b/>
                <w:bCs/>
              </w:rPr>
              <w:t>Reporting</w:t>
            </w:r>
          </w:p>
        </w:tc>
        <w:tc>
          <w:tcPr>
            <w:tcW w:w="5760" w:type="dxa"/>
          </w:tcPr>
          <w:p w14:paraId="6B9F5699" w14:textId="77777777" w:rsidR="00CF48EC" w:rsidRDefault="3A1404BF" w:rsidP="00B2357E">
            <w:pPr>
              <w:pStyle w:val="NoSpacing"/>
              <w:numPr>
                <w:ilvl w:val="0"/>
                <w:numId w:val="8"/>
              </w:numPr>
            </w:pPr>
            <w:r>
              <w:t>The University of the Highlands and Islands</w:t>
            </w:r>
          </w:p>
          <w:p w14:paraId="6D2A67DD" w14:textId="77777777" w:rsidR="002C7152" w:rsidRPr="002C7152" w:rsidRDefault="00125BFC" w:rsidP="7179823F">
            <w:pPr>
              <w:pStyle w:val="NoSpacing"/>
              <w:numPr>
                <w:ilvl w:val="0"/>
                <w:numId w:val="8"/>
              </w:numPr>
              <w:rPr>
                <w:rFonts w:eastAsiaTheme="minorEastAsia"/>
              </w:rPr>
            </w:pPr>
            <w:hyperlink r:id="rId14" w:history="1">
              <w:r w:rsidR="002C7152">
                <w:rPr>
                  <w:rStyle w:val="Hyperlink"/>
                </w:rPr>
                <w:t>https://www.uhi.ac.uk/en/t4-media/one-web/university/privacy-notices/privacy-notice-pgr-covid-19-hardship.pdf</w:t>
              </w:r>
            </w:hyperlink>
          </w:p>
          <w:p w14:paraId="108936E2" w14:textId="6FCB8140" w:rsidR="00CF48EC" w:rsidRPr="00CF48EC" w:rsidRDefault="3A1404BF" w:rsidP="7179823F">
            <w:pPr>
              <w:pStyle w:val="NoSpacing"/>
              <w:numPr>
                <w:ilvl w:val="0"/>
                <w:numId w:val="8"/>
              </w:numPr>
              <w:rPr>
                <w:rFonts w:eastAsiaTheme="minorEastAsia"/>
              </w:rPr>
            </w:pPr>
            <w:r>
              <w:t>Scottish Funding Council</w:t>
            </w:r>
          </w:p>
          <w:p w14:paraId="00275A53" w14:textId="0D6F0392" w:rsidR="00CF48EC" w:rsidRPr="00CF48EC" w:rsidRDefault="00125BFC" w:rsidP="7179823F">
            <w:pPr>
              <w:pStyle w:val="NoSpacing"/>
              <w:ind w:left="720"/>
            </w:pPr>
            <w:hyperlink r:id="rId15">
              <w:r w:rsidR="4F236879" w:rsidRPr="7179823F">
                <w:rPr>
                  <w:rStyle w:val="Hyperlink"/>
                </w:rPr>
                <w:t>www.sfc.ac.uk/home/privacy.aspx</w:t>
              </w:r>
            </w:hyperlink>
          </w:p>
          <w:p w14:paraId="44092B5F" w14:textId="3CB33D0E" w:rsidR="00CF48EC" w:rsidRDefault="00CF48EC" w:rsidP="00D645F5">
            <w:pPr>
              <w:pStyle w:val="NoSpacing"/>
            </w:pPr>
          </w:p>
          <w:p w14:paraId="12DC2BF8" w14:textId="6A16AFE4" w:rsidR="00CF48EC" w:rsidRDefault="17571871" w:rsidP="00D645F5">
            <w:pPr>
              <w:pStyle w:val="NoSpacing"/>
            </w:pPr>
            <w:r>
              <w:t xml:space="preserve">The data shared will, or may, </w:t>
            </w:r>
            <w:r w:rsidR="45C19CCD">
              <w:t>include</w:t>
            </w:r>
            <w:r>
              <w:t>:</w:t>
            </w:r>
          </w:p>
          <w:p w14:paraId="483943B4" w14:textId="1C055284" w:rsidR="00CF48EC" w:rsidRDefault="3EEF5035" w:rsidP="7179823F">
            <w:pPr>
              <w:pStyle w:val="NoSpacing"/>
              <w:numPr>
                <w:ilvl w:val="0"/>
                <w:numId w:val="11"/>
              </w:numPr>
              <w:rPr>
                <w:rFonts w:eastAsiaTheme="minorEastAsia"/>
              </w:rPr>
            </w:pPr>
            <w:r>
              <w:t>Anonymised statistics relating to how the funds have been disbursed.</w:t>
            </w:r>
          </w:p>
        </w:tc>
      </w:tr>
      <w:tr w:rsidR="00241B8A" w14:paraId="07B2249A" w14:textId="77777777" w:rsidTr="00241B8A">
        <w:tc>
          <w:tcPr>
            <w:tcW w:w="3256" w:type="dxa"/>
            <w:shd w:val="clear" w:color="auto" w:fill="D9E2F3" w:themeFill="accent1" w:themeFillTint="33"/>
          </w:tcPr>
          <w:p w14:paraId="15BFE689" w14:textId="77777777" w:rsidR="00C82CF7" w:rsidRDefault="00C82CF7" w:rsidP="00C82CF7">
            <w:pPr>
              <w:pStyle w:val="NoSpacing"/>
              <w:rPr>
                <w:b/>
                <w:bCs/>
              </w:rPr>
            </w:pPr>
            <w:r>
              <w:rPr>
                <w:b/>
                <w:bCs/>
              </w:rPr>
              <w:t xml:space="preserve">Purpose 4: </w:t>
            </w:r>
          </w:p>
          <w:p w14:paraId="51725207" w14:textId="28F240BA" w:rsidR="00241B8A" w:rsidRDefault="00C82CF7" w:rsidP="00C82CF7">
            <w:pPr>
              <w:pStyle w:val="NoSpacing"/>
              <w:rPr>
                <w:b/>
                <w:bCs/>
              </w:rPr>
            </w:pPr>
            <w:r>
              <w:rPr>
                <w:b/>
                <w:bCs/>
              </w:rPr>
              <w:t xml:space="preserve">Equality monitoring, </w:t>
            </w:r>
            <w:r w:rsidR="00DF1E95">
              <w:rPr>
                <w:b/>
                <w:bCs/>
              </w:rPr>
              <w:t>enhancement,</w:t>
            </w:r>
            <w:r>
              <w:rPr>
                <w:b/>
                <w:bCs/>
              </w:rPr>
              <w:t xml:space="preserve"> and reporting</w:t>
            </w:r>
          </w:p>
        </w:tc>
        <w:tc>
          <w:tcPr>
            <w:tcW w:w="5760" w:type="dxa"/>
          </w:tcPr>
          <w:p w14:paraId="29C1B7BA" w14:textId="24F3ED1A" w:rsidR="00241B8A" w:rsidRDefault="00AE786C" w:rsidP="000B26B3">
            <w:pPr>
              <w:pStyle w:val="NoSpacing"/>
            </w:pPr>
            <w:r>
              <w:t>Data collected for the equality monitoring purpose is not shared in identifiable form with an</w:t>
            </w:r>
            <w:r w:rsidR="00500014">
              <w:t>y other organisation. Anonymised data may be shared for reporting purposes.</w:t>
            </w:r>
          </w:p>
        </w:tc>
      </w:tr>
    </w:tbl>
    <w:p w14:paraId="59B99DCC" w14:textId="77777777" w:rsidR="00C67312" w:rsidRDefault="00C67312" w:rsidP="00D645F5">
      <w:pPr>
        <w:pStyle w:val="NoSpacing"/>
      </w:pPr>
    </w:p>
    <w:p w14:paraId="408BAF83" w14:textId="23C86439" w:rsidR="008517B2" w:rsidRDefault="54271B2F" w:rsidP="00D645F5">
      <w:pPr>
        <w:pStyle w:val="NoSpacing"/>
        <w:rPr>
          <w:b/>
          <w:bCs/>
        </w:rPr>
      </w:pPr>
      <w:r w:rsidRPr="003D6567">
        <w:rPr>
          <w:b/>
          <w:bCs/>
        </w:rPr>
        <w:t xml:space="preserve">Your data will be retained for the following length of time: </w:t>
      </w:r>
    </w:p>
    <w:p w14:paraId="32D7F9F2" w14:textId="77777777" w:rsidR="00A93CF0" w:rsidRDefault="00A93CF0" w:rsidP="00D645F5">
      <w:pPr>
        <w:pStyle w:val="NoSpacing"/>
        <w:rPr>
          <w:b/>
          <w:bCs/>
        </w:rPr>
      </w:pPr>
    </w:p>
    <w:tbl>
      <w:tblPr>
        <w:tblStyle w:val="TableGrid"/>
        <w:tblW w:w="0" w:type="auto"/>
        <w:tblLook w:val="04A0" w:firstRow="1" w:lastRow="0" w:firstColumn="1" w:lastColumn="0" w:noHBand="0" w:noVBand="1"/>
      </w:tblPr>
      <w:tblGrid>
        <w:gridCol w:w="4248"/>
        <w:gridCol w:w="4768"/>
      </w:tblGrid>
      <w:tr w:rsidR="00A93CF0" w14:paraId="0996CE37" w14:textId="77777777" w:rsidTr="581F7826">
        <w:tc>
          <w:tcPr>
            <w:tcW w:w="4248" w:type="dxa"/>
            <w:shd w:val="clear" w:color="auto" w:fill="E2EFD9" w:themeFill="accent6" w:themeFillTint="33"/>
          </w:tcPr>
          <w:p w14:paraId="1C1CBACF" w14:textId="680F270C" w:rsidR="00A93CF0" w:rsidRPr="003E26DF" w:rsidRDefault="00DF1E95" w:rsidP="00A615ED">
            <w:pPr>
              <w:pStyle w:val="NoSpacing"/>
              <w:rPr>
                <w:b/>
                <w:bCs/>
              </w:rPr>
            </w:pPr>
            <w:r>
              <w:rPr>
                <w:b/>
                <w:bCs/>
              </w:rPr>
              <w:t>All applications:</w:t>
            </w:r>
          </w:p>
        </w:tc>
        <w:tc>
          <w:tcPr>
            <w:tcW w:w="4768" w:type="dxa"/>
          </w:tcPr>
          <w:p w14:paraId="153767D3" w14:textId="3093534B" w:rsidR="00A93CF0" w:rsidRPr="000F5A81" w:rsidRDefault="0357A410" w:rsidP="00A93CF0">
            <w:pPr>
              <w:pStyle w:val="NoSpacing"/>
            </w:pPr>
            <w:r>
              <w:t>For the funding period</w:t>
            </w:r>
            <w:r w:rsidR="081A9EC5">
              <w:t xml:space="preserve">: The funding period lasts until </w:t>
            </w:r>
            <w:r w:rsidR="452D2825">
              <w:t>31</w:t>
            </w:r>
            <w:r w:rsidR="452D2825" w:rsidRPr="581F7826">
              <w:rPr>
                <w:vertAlign w:val="superscript"/>
              </w:rPr>
              <w:t>st</w:t>
            </w:r>
            <w:r w:rsidR="452D2825">
              <w:t xml:space="preserve"> of July 2021.</w:t>
            </w:r>
          </w:p>
        </w:tc>
      </w:tr>
      <w:tr w:rsidR="00A93CF0" w14:paraId="1B1FDE42" w14:textId="77777777" w:rsidTr="581F7826">
        <w:tc>
          <w:tcPr>
            <w:tcW w:w="4248" w:type="dxa"/>
            <w:shd w:val="clear" w:color="auto" w:fill="FBE4D5" w:themeFill="accent2" w:themeFillTint="33"/>
          </w:tcPr>
          <w:p w14:paraId="7971CF2C" w14:textId="73141076" w:rsidR="00A93CF0" w:rsidRPr="003E26DF" w:rsidRDefault="00DF1E95" w:rsidP="00A615ED">
            <w:pPr>
              <w:pStyle w:val="NoSpacing"/>
              <w:rPr>
                <w:b/>
                <w:bCs/>
              </w:rPr>
            </w:pPr>
            <w:r>
              <w:rPr>
                <w:b/>
                <w:bCs/>
              </w:rPr>
              <w:t>Successful applications:</w:t>
            </w:r>
          </w:p>
        </w:tc>
        <w:tc>
          <w:tcPr>
            <w:tcW w:w="4768" w:type="dxa"/>
          </w:tcPr>
          <w:p w14:paraId="786022B1" w14:textId="6C8CDDC3" w:rsidR="00A93CF0" w:rsidRDefault="00DA5E01" w:rsidP="00437C9A">
            <w:pPr>
              <w:pStyle w:val="NoSpacing"/>
            </w:pPr>
            <w:r>
              <w:t xml:space="preserve">Your data will be kept until: </w:t>
            </w:r>
            <w:r w:rsidR="002C3AE4">
              <w:t xml:space="preserve">Six </w:t>
            </w:r>
            <w:r>
              <w:t>years from the end of the financial year in which the funding period ends.</w:t>
            </w:r>
          </w:p>
        </w:tc>
      </w:tr>
    </w:tbl>
    <w:p w14:paraId="5A6A8EBF" w14:textId="77777777" w:rsidR="00AD0BDA" w:rsidRPr="000F5A81" w:rsidRDefault="00AD0BDA" w:rsidP="00D645F5">
      <w:pPr>
        <w:pStyle w:val="NoSpacing"/>
        <w:rPr>
          <w:iCs/>
        </w:rPr>
      </w:pPr>
    </w:p>
    <w:p w14:paraId="08B8E618" w14:textId="77777777" w:rsidR="00FC4D7E" w:rsidRDefault="54271B2F" w:rsidP="00D645F5">
      <w:pPr>
        <w:pStyle w:val="NoSpacing"/>
        <w:rPr>
          <w:b/>
          <w:bCs/>
        </w:rPr>
      </w:pPr>
      <w:r w:rsidRPr="006A736E">
        <w:rPr>
          <w:b/>
          <w:bCs/>
        </w:rPr>
        <w:t>The following rights are rights of data subjects:</w:t>
      </w:r>
      <w:r w:rsidR="006A736E">
        <w:rPr>
          <w:b/>
          <w:bCs/>
        </w:rPr>
        <w:t xml:space="preserve"> </w:t>
      </w:r>
    </w:p>
    <w:p w14:paraId="51705442" w14:textId="77777777" w:rsidR="00FC4D7E" w:rsidRDefault="00F94325" w:rsidP="00D645F5">
      <w:pPr>
        <w:pStyle w:val="NoSpacing"/>
        <w:rPr>
          <w:b/>
          <w:bCs/>
        </w:rPr>
      </w:pPr>
      <w:r>
        <w:t>t</w:t>
      </w:r>
      <w:r w:rsidR="54271B2F" w:rsidRPr="000F5A81">
        <w:t>he right to access your personal data</w:t>
      </w:r>
      <w:r w:rsidR="006A736E">
        <w:t>;</w:t>
      </w:r>
      <w:r w:rsidR="006A736E">
        <w:rPr>
          <w:b/>
          <w:bCs/>
        </w:rPr>
        <w:t xml:space="preserve"> </w:t>
      </w:r>
    </w:p>
    <w:p w14:paraId="5C0673DE" w14:textId="77777777" w:rsidR="00FC4D7E" w:rsidRDefault="00F94325" w:rsidP="00D645F5">
      <w:pPr>
        <w:pStyle w:val="NoSpacing"/>
        <w:rPr>
          <w:b/>
          <w:bCs/>
        </w:rPr>
      </w:pPr>
      <w:r>
        <w:t>t</w:t>
      </w:r>
      <w:r w:rsidR="54271B2F" w:rsidRPr="000F5A81">
        <w:t>he right to rectification if the personal data we hold about you is incorrect</w:t>
      </w:r>
      <w:r w:rsidR="006A736E">
        <w:t>;</w:t>
      </w:r>
      <w:r w:rsidR="006A736E">
        <w:rPr>
          <w:b/>
          <w:bCs/>
        </w:rPr>
        <w:t xml:space="preserve"> </w:t>
      </w:r>
    </w:p>
    <w:p w14:paraId="6EBB50AD" w14:textId="5D5D36A6" w:rsidR="001614EB" w:rsidRPr="006A736E" w:rsidRDefault="00F94325" w:rsidP="00D645F5">
      <w:pPr>
        <w:pStyle w:val="NoSpacing"/>
        <w:rPr>
          <w:b/>
          <w:bCs/>
        </w:rPr>
      </w:pPr>
      <w:r>
        <w:t>t</w:t>
      </w:r>
      <w:r w:rsidR="54271B2F" w:rsidRPr="000F5A81">
        <w:t>he right to restrict processing of your personal data</w:t>
      </w:r>
    </w:p>
    <w:p w14:paraId="24431E79" w14:textId="77777777" w:rsidR="00FC4D7E" w:rsidRDefault="54271B2F" w:rsidP="00D645F5">
      <w:pPr>
        <w:pStyle w:val="NoSpacing"/>
        <w:rPr>
          <w:b/>
          <w:bCs/>
        </w:rPr>
      </w:pPr>
      <w:r w:rsidRPr="006A736E">
        <w:rPr>
          <w:b/>
          <w:bCs/>
        </w:rPr>
        <w:t>The following rights apply only in certain circumstances:</w:t>
      </w:r>
      <w:r w:rsidR="006A736E">
        <w:rPr>
          <w:b/>
          <w:bCs/>
        </w:rPr>
        <w:t xml:space="preserve"> </w:t>
      </w:r>
    </w:p>
    <w:p w14:paraId="72934E4D" w14:textId="77777777" w:rsidR="00FC4D7E" w:rsidRDefault="00F94325" w:rsidP="00D645F5">
      <w:pPr>
        <w:pStyle w:val="NoSpacing"/>
        <w:rPr>
          <w:b/>
          <w:bCs/>
        </w:rPr>
      </w:pPr>
      <w:r>
        <w:t>t</w:t>
      </w:r>
      <w:r w:rsidR="54271B2F" w:rsidRPr="000F5A81">
        <w:t>he</w:t>
      </w:r>
      <w:r w:rsidR="54271B2F" w:rsidRPr="000F5A81">
        <w:rPr>
          <w:i/>
          <w:iCs/>
        </w:rPr>
        <w:t xml:space="preserve"> </w:t>
      </w:r>
      <w:r w:rsidR="54271B2F" w:rsidRPr="000F5A81">
        <w:t>right to withdraw consent at any time if consent is our lawful basis for processing your data</w:t>
      </w:r>
      <w:r w:rsidR="006A736E">
        <w:t>;</w:t>
      </w:r>
      <w:r w:rsidR="006A736E">
        <w:rPr>
          <w:b/>
          <w:bCs/>
        </w:rPr>
        <w:t xml:space="preserve"> </w:t>
      </w:r>
    </w:p>
    <w:p w14:paraId="7E92BD48" w14:textId="77777777" w:rsidR="00FC4D7E" w:rsidRDefault="00F94325" w:rsidP="00D645F5">
      <w:pPr>
        <w:pStyle w:val="NoSpacing"/>
      </w:pPr>
      <w:r>
        <w:t>t</w:t>
      </w:r>
      <w:r w:rsidR="54271B2F" w:rsidRPr="000F5A81">
        <w:t>he right to object to our processing of your personal data</w:t>
      </w:r>
      <w:r w:rsidR="006A736E">
        <w:t>;</w:t>
      </w:r>
      <w:r w:rsidR="54271B2F" w:rsidRPr="000F5A81">
        <w:t xml:space="preserve"> </w:t>
      </w:r>
    </w:p>
    <w:p w14:paraId="353539B0" w14:textId="77777777" w:rsidR="00FC4D7E" w:rsidRDefault="00F94325" w:rsidP="00D645F5">
      <w:pPr>
        <w:pStyle w:val="NoSpacing"/>
        <w:rPr>
          <w:b/>
          <w:bCs/>
        </w:rPr>
      </w:pPr>
      <w:r>
        <w:t>t</w:t>
      </w:r>
      <w:r w:rsidR="54271B2F" w:rsidRPr="000F5A81">
        <w:t>he right to request erasure (deletion) of your personal data</w:t>
      </w:r>
      <w:r w:rsidR="006A736E">
        <w:t>;</w:t>
      </w:r>
      <w:r w:rsidR="006A736E">
        <w:rPr>
          <w:b/>
          <w:bCs/>
        </w:rPr>
        <w:t xml:space="preserve"> </w:t>
      </w:r>
    </w:p>
    <w:p w14:paraId="054585A6" w14:textId="5E74783A" w:rsidR="005727E4" w:rsidRPr="006A736E" w:rsidRDefault="00F94325" w:rsidP="00D645F5">
      <w:pPr>
        <w:pStyle w:val="NoSpacing"/>
        <w:rPr>
          <w:b/>
          <w:bCs/>
        </w:rPr>
      </w:pPr>
      <w:r>
        <w:t>t</w:t>
      </w:r>
      <w:r w:rsidR="54271B2F" w:rsidRPr="000F5A81">
        <w:t>he right to data portability</w:t>
      </w:r>
    </w:p>
    <w:p w14:paraId="25927D0E" w14:textId="6DE7D05E" w:rsidR="00AC574E" w:rsidRPr="000F5A81" w:rsidRDefault="54271B2F" w:rsidP="00D645F5">
      <w:pPr>
        <w:pStyle w:val="NoSpacing"/>
      </w:pPr>
      <w:r w:rsidRPr="000F5A81">
        <w:t>You also have the right to lodge a complaint with the Information Commissioner’s Office about our handling of your data.</w:t>
      </w:r>
    </w:p>
    <w:bookmarkEnd w:id="0"/>
    <w:p w14:paraId="06541E79" w14:textId="77777777" w:rsidR="00DE21E0" w:rsidRPr="000F5A81" w:rsidRDefault="00DE21E0" w:rsidP="54271B2F">
      <w:pPr>
        <w:pStyle w:val="NoSpacing"/>
        <w:rPr>
          <w:rFonts w:ascii="Arial" w:eastAsia="Arial" w:hAnsi="Arial" w:cs="Arial"/>
          <w:sz w:val="16"/>
          <w:szCs w:val="16"/>
        </w:rPr>
      </w:pPr>
    </w:p>
    <w:sectPr w:rsidR="00DE21E0" w:rsidRPr="000F5A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9677" w14:textId="77777777" w:rsidR="00EE570D" w:rsidRDefault="00EE570D" w:rsidP="00C62A42">
      <w:pPr>
        <w:spacing w:after="0" w:line="240" w:lineRule="auto"/>
      </w:pPr>
      <w:r>
        <w:separator/>
      </w:r>
    </w:p>
  </w:endnote>
  <w:endnote w:type="continuationSeparator" w:id="0">
    <w:p w14:paraId="25A507B0" w14:textId="77777777" w:rsidR="00EE570D" w:rsidRDefault="00EE570D" w:rsidP="00C62A42">
      <w:pPr>
        <w:spacing w:after="0" w:line="240" w:lineRule="auto"/>
      </w:pPr>
      <w:r>
        <w:continuationSeparator/>
      </w:r>
    </w:p>
  </w:endnote>
  <w:endnote w:type="continuationNotice" w:id="1">
    <w:p w14:paraId="66D4CC87" w14:textId="77777777" w:rsidR="00EE570D" w:rsidRDefault="00EE5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C1B3A" w14:textId="77777777" w:rsidR="00EE570D" w:rsidRDefault="00EE570D" w:rsidP="00C62A42">
      <w:pPr>
        <w:spacing w:after="0" w:line="240" w:lineRule="auto"/>
      </w:pPr>
      <w:r>
        <w:separator/>
      </w:r>
    </w:p>
  </w:footnote>
  <w:footnote w:type="continuationSeparator" w:id="0">
    <w:p w14:paraId="6B362B3C" w14:textId="77777777" w:rsidR="00EE570D" w:rsidRDefault="00EE570D" w:rsidP="00C62A42">
      <w:pPr>
        <w:spacing w:after="0" w:line="240" w:lineRule="auto"/>
      </w:pPr>
      <w:r>
        <w:continuationSeparator/>
      </w:r>
    </w:p>
  </w:footnote>
  <w:footnote w:type="continuationNotice" w:id="1">
    <w:p w14:paraId="75ABBEAE" w14:textId="77777777" w:rsidR="00EE570D" w:rsidRDefault="00EE57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10E"/>
    <w:multiLevelType w:val="hybridMultilevel"/>
    <w:tmpl w:val="773A6A26"/>
    <w:lvl w:ilvl="0" w:tplc="C9BCCFE6">
      <w:start w:val="1"/>
      <w:numFmt w:val="decimal"/>
      <w:lvlText w:val="%1."/>
      <w:lvlJc w:val="left"/>
      <w:pPr>
        <w:ind w:left="720" w:hanging="360"/>
      </w:pPr>
    </w:lvl>
    <w:lvl w:ilvl="1" w:tplc="4692B788">
      <w:start w:val="1"/>
      <w:numFmt w:val="lowerLetter"/>
      <w:lvlText w:val="%2."/>
      <w:lvlJc w:val="left"/>
      <w:pPr>
        <w:ind w:left="1440" w:hanging="360"/>
      </w:pPr>
    </w:lvl>
    <w:lvl w:ilvl="2" w:tplc="4BB0076C">
      <w:start w:val="1"/>
      <w:numFmt w:val="lowerRoman"/>
      <w:lvlText w:val="%3."/>
      <w:lvlJc w:val="right"/>
      <w:pPr>
        <w:ind w:left="2160" w:hanging="180"/>
      </w:pPr>
    </w:lvl>
    <w:lvl w:ilvl="3" w:tplc="1A209878">
      <w:start w:val="1"/>
      <w:numFmt w:val="decimal"/>
      <w:lvlText w:val="%4."/>
      <w:lvlJc w:val="left"/>
      <w:pPr>
        <w:ind w:left="2880" w:hanging="360"/>
      </w:pPr>
    </w:lvl>
    <w:lvl w:ilvl="4" w:tplc="A802F2C6">
      <w:start w:val="1"/>
      <w:numFmt w:val="lowerLetter"/>
      <w:lvlText w:val="%5."/>
      <w:lvlJc w:val="left"/>
      <w:pPr>
        <w:ind w:left="3600" w:hanging="360"/>
      </w:pPr>
    </w:lvl>
    <w:lvl w:ilvl="5" w:tplc="5AC84340">
      <w:start w:val="1"/>
      <w:numFmt w:val="lowerRoman"/>
      <w:lvlText w:val="%6."/>
      <w:lvlJc w:val="right"/>
      <w:pPr>
        <w:ind w:left="4320" w:hanging="180"/>
      </w:pPr>
    </w:lvl>
    <w:lvl w:ilvl="6" w:tplc="684ED1D0">
      <w:start w:val="1"/>
      <w:numFmt w:val="decimal"/>
      <w:lvlText w:val="%7."/>
      <w:lvlJc w:val="left"/>
      <w:pPr>
        <w:ind w:left="5040" w:hanging="360"/>
      </w:pPr>
    </w:lvl>
    <w:lvl w:ilvl="7" w:tplc="D3BEA79E">
      <w:start w:val="1"/>
      <w:numFmt w:val="lowerLetter"/>
      <w:lvlText w:val="%8."/>
      <w:lvlJc w:val="left"/>
      <w:pPr>
        <w:ind w:left="5760" w:hanging="360"/>
      </w:pPr>
    </w:lvl>
    <w:lvl w:ilvl="8" w:tplc="0570FC4A">
      <w:start w:val="1"/>
      <w:numFmt w:val="lowerRoman"/>
      <w:lvlText w:val="%9."/>
      <w:lvlJc w:val="right"/>
      <w:pPr>
        <w:ind w:left="6480" w:hanging="180"/>
      </w:pPr>
    </w:lvl>
  </w:abstractNum>
  <w:abstractNum w:abstractNumId="1" w15:restartNumberingAfterBreak="0">
    <w:nsid w:val="0B865492"/>
    <w:multiLevelType w:val="hybridMultilevel"/>
    <w:tmpl w:val="3692CB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EB132B9"/>
    <w:multiLevelType w:val="hybridMultilevel"/>
    <w:tmpl w:val="575A6824"/>
    <w:lvl w:ilvl="0" w:tplc="AFB66274">
      <w:start w:val="1"/>
      <w:numFmt w:val="decimal"/>
      <w:lvlText w:val="%1."/>
      <w:lvlJc w:val="left"/>
      <w:pPr>
        <w:ind w:left="720" w:hanging="360"/>
      </w:pPr>
    </w:lvl>
    <w:lvl w:ilvl="1" w:tplc="6CF42C04">
      <w:start w:val="1"/>
      <w:numFmt w:val="lowerLetter"/>
      <w:lvlText w:val="%2."/>
      <w:lvlJc w:val="left"/>
      <w:pPr>
        <w:ind w:left="1440" w:hanging="360"/>
      </w:pPr>
    </w:lvl>
    <w:lvl w:ilvl="2" w:tplc="EE6C3330">
      <w:start w:val="1"/>
      <w:numFmt w:val="lowerRoman"/>
      <w:lvlText w:val="%3."/>
      <w:lvlJc w:val="right"/>
      <w:pPr>
        <w:ind w:left="2160" w:hanging="180"/>
      </w:pPr>
    </w:lvl>
    <w:lvl w:ilvl="3" w:tplc="3328F554">
      <w:start w:val="1"/>
      <w:numFmt w:val="decimal"/>
      <w:lvlText w:val="%4."/>
      <w:lvlJc w:val="left"/>
      <w:pPr>
        <w:ind w:left="2880" w:hanging="360"/>
      </w:pPr>
    </w:lvl>
    <w:lvl w:ilvl="4" w:tplc="5F3A8F84">
      <w:start w:val="1"/>
      <w:numFmt w:val="lowerLetter"/>
      <w:lvlText w:val="%5."/>
      <w:lvlJc w:val="left"/>
      <w:pPr>
        <w:ind w:left="3600" w:hanging="360"/>
      </w:pPr>
    </w:lvl>
    <w:lvl w:ilvl="5" w:tplc="5E2AFFA2">
      <w:start w:val="1"/>
      <w:numFmt w:val="lowerRoman"/>
      <w:lvlText w:val="%6."/>
      <w:lvlJc w:val="right"/>
      <w:pPr>
        <w:ind w:left="4320" w:hanging="180"/>
      </w:pPr>
    </w:lvl>
    <w:lvl w:ilvl="6" w:tplc="7FF4579C">
      <w:start w:val="1"/>
      <w:numFmt w:val="decimal"/>
      <w:lvlText w:val="%7."/>
      <w:lvlJc w:val="left"/>
      <w:pPr>
        <w:ind w:left="5040" w:hanging="360"/>
      </w:pPr>
    </w:lvl>
    <w:lvl w:ilvl="7" w:tplc="6A44428C">
      <w:start w:val="1"/>
      <w:numFmt w:val="lowerLetter"/>
      <w:lvlText w:val="%8."/>
      <w:lvlJc w:val="left"/>
      <w:pPr>
        <w:ind w:left="5760" w:hanging="360"/>
      </w:pPr>
    </w:lvl>
    <w:lvl w:ilvl="8" w:tplc="7B468C90">
      <w:start w:val="1"/>
      <w:numFmt w:val="lowerRoman"/>
      <w:lvlText w:val="%9."/>
      <w:lvlJc w:val="right"/>
      <w:pPr>
        <w:ind w:left="6480" w:hanging="180"/>
      </w:pPr>
    </w:lvl>
  </w:abstractNum>
  <w:abstractNum w:abstractNumId="3"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AD5C93"/>
    <w:multiLevelType w:val="hybridMultilevel"/>
    <w:tmpl w:val="80FA9E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D46800"/>
    <w:multiLevelType w:val="hybridMultilevel"/>
    <w:tmpl w:val="16EA5994"/>
    <w:lvl w:ilvl="0" w:tplc="E57ECF36">
      <w:start w:val="1"/>
      <w:numFmt w:val="decimal"/>
      <w:lvlText w:val="%1."/>
      <w:lvlJc w:val="left"/>
      <w:pPr>
        <w:ind w:left="720" w:hanging="360"/>
      </w:pPr>
    </w:lvl>
    <w:lvl w:ilvl="1" w:tplc="F9F8404C">
      <w:start w:val="1"/>
      <w:numFmt w:val="lowerLetter"/>
      <w:lvlText w:val="%2."/>
      <w:lvlJc w:val="left"/>
      <w:pPr>
        <w:ind w:left="1440" w:hanging="360"/>
      </w:pPr>
    </w:lvl>
    <w:lvl w:ilvl="2" w:tplc="ED5C954E">
      <w:start w:val="1"/>
      <w:numFmt w:val="lowerRoman"/>
      <w:lvlText w:val="%3."/>
      <w:lvlJc w:val="right"/>
      <w:pPr>
        <w:ind w:left="2160" w:hanging="180"/>
      </w:pPr>
    </w:lvl>
    <w:lvl w:ilvl="3" w:tplc="4E98A324">
      <w:start w:val="1"/>
      <w:numFmt w:val="decimal"/>
      <w:lvlText w:val="%4."/>
      <w:lvlJc w:val="left"/>
      <w:pPr>
        <w:ind w:left="2880" w:hanging="360"/>
      </w:pPr>
    </w:lvl>
    <w:lvl w:ilvl="4" w:tplc="1B34FE16">
      <w:start w:val="1"/>
      <w:numFmt w:val="lowerLetter"/>
      <w:lvlText w:val="%5."/>
      <w:lvlJc w:val="left"/>
      <w:pPr>
        <w:ind w:left="3600" w:hanging="360"/>
      </w:pPr>
    </w:lvl>
    <w:lvl w:ilvl="5" w:tplc="5D82B430">
      <w:start w:val="1"/>
      <w:numFmt w:val="lowerRoman"/>
      <w:lvlText w:val="%6."/>
      <w:lvlJc w:val="right"/>
      <w:pPr>
        <w:ind w:left="4320" w:hanging="180"/>
      </w:pPr>
    </w:lvl>
    <w:lvl w:ilvl="6" w:tplc="4A340C96">
      <w:start w:val="1"/>
      <w:numFmt w:val="decimal"/>
      <w:lvlText w:val="%7."/>
      <w:lvlJc w:val="left"/>
      <w:pPr>
        <w:ind w:left="5040" w:hanging="360"/>
      </w:pPr>
    </w:lvl>
    <w:lvl w:ilvl="7" w:tplc="1F0425B0">
      <w:start w:val="1"/>
      <w:numFmt w:val="lowerLetter"/>
      <w:lvlText w:val="%8."/>
      <w:lvlJc w:val="left"/>
      <w:pPr>
        <w:ind w:left="5760" w:hanging="360"/>
      </w:pPr>
    </w:lvl>
    <w:lvl w:ilvl="8" w:tplc="135AB66E">
      <w:start w:val="1"/>
      <w:numFmt w:val="lowerRoman"/>
      <w:lvlText w:val="%9."/>
      <w:lvlJc w:val="right"/>
      <w:pPr>
        <w:ind w:left="6480" w:hanging="180"/>
      </w:pPr>
    </w:lvl>
  </w:abstractNum>
  <w:abstractNum w:abstractNumId="7" w15:restartNumberingAfterBreak="0">
    <w:nsid w:val="3D024048"/>
    <w:multiLevelType w:val="hybridMultilevel"/>
    <w:tmpl w:val="74F090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2D532BD"/>
    <w:multiLevelType w:val="hybridMultilevel"/>
    <w:tmpl w:val="FFFFFFFF"/>
    <w:lvl w:ilvl="0" w:tplc="730859AA">
      <w:start w:val="1"/>
      <w:numFmt w:val="decimal"/>
      <w:lvlText w:val="%1."/>
      <w:lvlJc w:val="left"/>
      <w:pPr>
        <w:ind w:left="720" w:hanging="360"/>
      </w:pPr>
    </w:lvl>
    <w:lvl w:ilvl="1" w:tplc="4AD8A8EE">
      <w:start w:val="1"/>
      <w:numFmt w:val="lowerLetter"/>
      <w:lvlText w:val="%2."/>
      <w:lvlJc w:val="left"/>
      <w:pPr>
        <w:ind w:left="1440" w:hanging="360"/>
      </w:pPr>
    </w:lvl>
    <w:lvl w:ilvl="2" w:tplc="232A7DB0">
      <w:start w:val="1"/>
      <w:numFmt w:val="lowerRoman"/>
      <w:lvlText w:val="%3."/>
      <w:lvlJc w:val="right"/>
      <w:pPr>
        <w:ind w:left="2160" w:hanging="180"/>
      </w:pPr>
    </w:lvl>
    <w:lvl w:ilvl="3" w:tplc="41328C1E">
      <w:start w:val="1"/>
      <w:numFmt w:val="decimal"/>
      <w:lvlText w:val="%4."/>
      <w:lvlJc w:val="left"/>
      <w:pPr>
        <w:ind w:left="2880" w:hanging="360"/>
      </w:pPr>
    </w:lvl>
    <w:lvl w:ilvl="4" w:tplc="CF2EA748">
      <w:start w:val="1"/>
      <w:numFmt w:val="lowerLetter"/>
      <w:lvlText w:val="%5."/>
      <w:lvlJc w:val="left"/>
      <w:pPr>
        <w:ind w:left="3600" w:hanging="360"/>
      </w:pPr>
    </w:lvl>
    <w:lvl w:ilvl="5" w:tplc="16ECC8E0">
      <w:start w:val="1"/>
      <w:numFmt w:val="lowerRoman"/>
      <w:lvlText w:val="%6."/>
      <w:lvlJc w:val="right"/>
      <w:pPr>
        <w:ind w:left="4320" w:hanging="180"/>
      </w:pPr>
    </w:lvl>
    <w:lvl w:ilvl="6" w:tplc="CA3E470A">
      <w:start w:val="1"/>
      <w:numFmt w:val="decimal"/>
      <w:lvlText w:val="%7."/>
      <w:lvlJc w:val="left"/>
      <w:pPr>
        <w:ind w:left="5040" w:hanging="360"/>
      </w:pPr>
    </w:lvl>
    <w:lvl w:ilvl="7" w:tplc="DFE2810A">
      <w:start w:val="1"/>
      <w:numFmt w:val="lowerLetter"/>
      <w:lvlText w:val="%8."/>
      <w:lvlJc w:val="left"/>
      <w:pPr>
        <w:ind w:left="5760" w:hanging="360"/>
      </w:pPr>
    </w:lvl>
    <w:lvl w:ilvl="8" w:tplc="BF9C66B0">
      <w:start w:val="1"/>
      <w:numFmt w:val="lowerRoman"/>
      <w:lvlText w:val="%9."/>
      <w:lvlJc w:val="right"/>
      <w:pPr>
        <w:ind w:left="6480" w:hanging="180"/>
      </w:pPr>
    </w:lvl>
  </w:abstractNum>
  <w:abstractNum w:abstractNumId="9"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6168A6"/>
    <w:multiLevelType w:val="hybridMultilevel"/>
    <w:tmpl w:val="FFFFFFFF"/>
    <w:lvl w:ilvl="0" w:tplc="F62EE29E">
      <w:start w:val="1"/>
      <w:numFmt w:val="decimal"/>
      <w:lvlText w:val="%1."/>
      <w:lvlJc w:val="left"/>
      <w:pPr>
        <w:ind w:left="720" w:hanging="360"/>
      </w:pPr>
    </w:lvl>
    <w:lvl w:ilvl="1" w:tplc="6590BDF8">
      <w:start w:val="1"/>
      <w:numFmt w:val="lowerLetter"/>
      <w:lvlText w:val="%2."/>
      <w:lvlJc w:val="left"/>
      <w:pPr>
        <w:ind w:left="1440" w:hanging="360"/>
      </w:pPr>
    </w:lvl>
    <w:lvl w:ilvl="2" w:tplc="5E38F5D6">
      <w:start w:val="1"/>
      <w:numFmt w:val="lowerRoman"/>
      <w:lvlText w:val="%3."/>
      <w:lvlJc w:val="right"/>
      <w:pPr>
        <w:ind w:left="2160" w:hanging="180"/>
      </w:pPr>
    </w:lvl>
    <w:lvl w:ilvl="3" w:tplc="D15EB332">
      <w:start w:val="1"/>
      <w:numFmt w:val="decimal"/>
      <w:lvlText w:val="%4."/>
      <w:lvlJc w:val="left"/>
      <w:pPr>
        <w:ind w:left="2880" w:hanging="360"/>
      </w:pPr>
    </w:lvl>
    <w:lvl w:ilvl="4" w:tplc="1966B57A">
      <w:start w:val="1"/>
      <w:numFmt w:val="lowerLetter"/>
      <w:lvlText w:val="%5."/>
      <w:lvlJc w:val="left"/>
      <w:pPr>
        <w:ind w:left="3600" w:hanging="360"/>
      </w:pPr>
    </w:lvl>
    <w:lvl w:ilvl="5" w:tplc="89E23E4C">
      <w:start w:val="1"/>
      <w:numFmt w:val="lowerRoman"/>
      <w:lvlText w:val="%6."/>
      <w:lvlJc w:val="right"/>
      <w:pPr>
        <w:ind w:left="4320" w:hanging="180"/>
      </w:pPr>
    </w:lvl>
    <w:lvl w:ilvl="6" w:tplc="3312867E">
      <w:start w:val="1"/>
      <w:numFmt w:val="decimal"/>
      <w:lvlText w:val="%7."/>
      <w:lvlJc w:val="left"/>
      <w:pPr>
        <w:ind w:left="5040" w:hanging="360"/>
      </w:pPr>
    </w:lvl>
    <w:lvl w:ilvl="7" w:tplc="2280D13A">
      <w:start w:val="1"/>
      <w:numFmt w:val="lowerLetter"/>
      <w:lvlText w:val="%8."/>
      <w:lvlJc w:val="left"/>
      <w:pPr>
        <w:ind w:left="5760" w:hanging="360"/>
      </w:pPr>
    </w:lvl>
    <w:lvl w:ilvl="8" w:tplc="5428025A">
      <w:start w:val="1"/>
      <w:numFmt w:val="lowerRoman"/>
      <w:lvlText w:val="%9."/>
      <w:lvlJc w:val="right"/>
      <w:pPr>
        <w:ind w:left="6480" w:hanging="180"/>
      </w:pPr>
    </w:lvl>
  </w:abstractNum>
  <w:abstractNum w:abstractNumId="11" w15:restartNumberingAfterBreak="0">
    <w:nsid w:val="5E622F64"/>
    <w:multiLevelType w:val="hybridMultilevel"/>
    <w:tmpl w:val="A106F4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7A206BCB"/>
    <w:multiLevelType w:val="hybridMultilevel"/>
    <w:tmpl w:val="FFFFFFFF"/>
    <w:lvl w:ilvl="0" w:tplc="2CF4E330">
      <w:start w:val="1"/>
      <w:numFmt w:val="decimal"/>
      <w:lvlText w:val="%1."/>
      <w:lvlJc w:val="left"/>
      <w:pPr>
        <w:ind w:left="720" w:hanging="360"/>
      </w:pPr>
    </w:lvl>
    <w:lvl w:ilvl="1" w:tplc="2D86DF6C">
      <w:start w:val="1"/>
      <w:numFmt w:val="lowerLetter"/>
      <w:lvlText w:val="%2."/>
      <w:lvlJc w:val="left"/>
      <w:pPr>
        <w:ind w:left="1440" w:hanging="360"/>
      </w:pPr>
    </w:lvl>
    <w:lvl w:ilvl="2" w:tplc="BB809FD6">
      <w:start w:val="1"/>
      <w:numFmt w:val="lowerRoman"/>
      <w:lvlText w:val="%3."/>
      <w:lvlJc w:val="right"/>
      <w:pPr>
        <w:ind w:left="2160" w:hanging="180"/>
      </w:pPr>
    </w:lvl>
    <w:lvl w:ilvl="3" w:tplc="4878A3AA">
      <w:start w:val="1"/>
      <w:numFmt w:val="decimal"/>
      <w:lvlText w:val="%4."/>
      <w:lvlJc w:val="left"/>
      <w:pPr>
        <w:ind w:left="2880" w:hanging="360"/>
      </w:pPr>
    </w:lvl>
    <w:lvl w:ilvl="4" w:tplc="2DA6BFB4">
      <w:start w:val="1"/>
      <w:numFmt w:val="lowerLetter"/>
      <w:lvlText w:val="%5."/>
      <w:lvlJc w:val="left"/>
      <w:pPr>
        <w:ind w:left="3600" w:hanging="360"/>
      </w:pPr>
    </w:lvl>
    <w:lvl w:ilvl="5" w:tplc="DA70B450">
      <w:start w:val="1"/>
      <w:numFmt w:val="lowerRoman"/>
      <w:lvlText w:val="%6."/>
      <w:lvlJc w:val="right"/>
      <w:pPr>
        <w:ind w:left="4320" w:hanging="180"/>
      </w:pPr>
    </w:lvl>
    <w:lvl w:ilvl="6" w:tplc="EAA459EA">
      <w:start w:val="1"/>
      <w:numFmt w:val="decimal"/>
      <w:lvlText w:val="%7."/>
      <w:lvlJc w:val="left"/>
      <w:pPr>
        <w:ind w:left="5040" w:hanging="360"/>
      </w:pPr>
    </w:lvl>
    <w:lvl w:ilvl="7" w:tplc="E16685AE">
      <w:start w:val="1"/>
      <w:numFmt w:val="lowerLetter"/>
      <w:lvlText w:val="%8."/>
      <w:lvlJc w:val="left"/>
      <w:pPr>
        <w:ind w:left="5760" w:hanging="360"/>
      </w:pPr>
    </w:lvl>
    <w:lvl w:ilvl="8" w:tplc="C8D40AB0">
      <w:start w:val="1"/>
      <w:numFmt w:val="lowerRoman"/>
      <w:lvlText w:val="%9."/>
      <w:lvlJc w:val="right"/>
      <w:pPr>
        <w:ind w:left="6480" w:hanging="180"/>
      </w:pPr>
    </w:lvl>
  </w:abstractNum>
  <w:num w:numId="1" w16cid:durableId="74981561">
    <w:abstractNumId w:val="6"/>
  </w:num>
  <w:num w:numId="2" w16cid:durableId="1327438823">
    <w:abstractNumId w:val="2"/>
  </w:num>
  <w:num w:numId="3" w16cid:durableId="1685280725">
    <w:abstractNumId w:val="0"/>
  </w:num>
  <w:num w:numId="4" w16cid:durableId="621961419">
    <w:abstractNumId w:val="9"/>
  </w:num>
  <w:num w:numId="5" w16cid:durableId="1194533722">
    <w:abstractNumId w:val="5"/>
  </w:num>
  <w:num w:numId="6" w16cid:durableId="1977444258">
    <w:abstractNumId w:val="3"/>
  </w:num>
  <w:num w:numId="7" w16cid:durableId="2062823896">
    <w:abstractNumId w:val="1"/>
  </w:num>
  <w:num w:numId="8" w16cid:durableId="64912353">
    <w:abstractNumId w:val="11"/>
  </w:num>
  <w:num w:numId="9" w16cid:durableId="1168014017">
    <w:abstractNumId w:val="4"/>
  </w:num>
  <w:num w:numId="10" w16cid:durableId="498080018">
    <w:abstractNumId w:val="7"/>
  </w:num>
  <w:num w:numId="11" w16cid:durableId="626401197">
    <w:abstractNumId w:val="10"/>
  </w:num>
  <w:num w:numId="12" w16cid:durableId="1380394670">
    <w:abstractNumId w:val="8"/>
  </w:num>
  <w:num w:numId="13" w16cid:durableId="45686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B2"/>
    <w:rsid w:val="000013E7"/>
    <w:rsid w:val="0000345B"/>
    <w:rsid w:val="0000649C"/>
    <w:rsid w:val="00006C7A"/>
    <w:rsid w:val="00006FA0"/>
    <w:rsid w:val="00007E98"/>
    <w:rsid w:val="00015DC6"/>
    <w:rsid w:val="00016EB6"/>
    <w:rsid w:val="00022054"/>
    <w:rsid w:val="00022596"/>
    <w:rsid w:val="00023D81"/>
    <w:rsid w:val="00026674"/>
    <w:rsid w:val="00027183"/>
    <w:rsid w:val="00034529"/>
    <w:rsid w:val="00036951"/>
    <w:rsid w:val="00042F38"/>
    <w:rsid w:val="0005131D"/>
    <w:rsid w:val="00056A0E"/>
    <w:rsid w:val="000618E2"/>
    <w:rsid w:val="00067D19"/>
    <w:rsid w:val="0007563D"/>
    <w:rsid w:val="00077C82"/>
    <w:rsid w:val="00082A50"/>
    <w:rsid w:val="00083EC0"/>
    <w:rsid w:val="000902EC"/>
    <w:rsid w:val="00095F74"/>
    <w:rsid w:val="000A0635"/>
    <w:rsid w:val="000A51DE"/>
    <w:rsid w:val="000B26B3"/>
    <w:rsid w:val="000B391D"/>
    <w:rsid w:val="000B7CC3"/>
    <w:rsid w:val="000C51E7"/>
    <w:rsid w:val="000D3605"/>
    <w:rsid w:val="000D55A7"/>
    <w:rsid w:val="000D7750"/>
    <w:rsid w:val="000D7D0A"/>
    <w:rsid w:val="000E404B"/>
    <w:rsid w:val="000E7A29"/>
    <w:rsid w:val="000F28CE"/>
    <w:rsid w:val="000F5A81"/>
    <w:rsid w:val="000F66B3"/>
    <w:rsid w:val="000F7060"/>
    <w:rsid w:val="0010028A"/>
    <w:rsid w:val="00101819"/>
    <w:rsid w:val="00105525"/>
    <w:rsid w:val="001076BE"/>
    <w:rsid w:val="00110330"/>
    <w:rsid w:val="0011076D"/>
    <w:rsid w:val="001115DB"/>
    <w:rsid w:val="001120EA"/>
    <w:rsid w:val="001159E3"/>
    <w:rsid w:val="00120047"/>
    <w:rsid w:val="00125BFC"/>
    <w:rsid w:val="00127A87"/>
    <w:rsid w:val="001470BB"/>
    <w:rsid w:val="001557AD"/>
    <w:rsid w:val="001614EB"/>
    <w:rsid w:val="00162081"/>
    <w:rsid w:val="00162228"/>
    <w:rsid w:val="00162EEF"/>
    <w:rsid w:val="00164767"/>
    <w:rsid w:val="00164882"/>
    <w:rsid w:val="0016531A"/>
    <w:rsid w:val="00167213"/>
    <w:rsid w:val="00172345"/>
    <w:rsid w:val="00176B0B"/>
    <w:rsid w:val="00177F9E"/>
    <w:rsid w:val="00181CDF"/>
    <w:rsid w:val="0018434E"/>
    <w:rsid w:val="00185869"/>
    <w:rsid w:val="00185B1D"/>
    <w:rsid w:val="00193176"/>
    <w:rsid w:val="00193C75"/>
    <w:rsid w:val="00195A8F"/>
    <w:rsid w:val="0019749A"/>
    <w:rsid w:val="001A6316"/>
    <w:rsid w:val="001A72BD"/>
    <w:rsid w:val="001B1D0E"/>
    <w:rsid w:val="001C0760"/>
    <w:rsid w:val="001C34AF"/>
    <w:rsid w:val="001C379F"/>
    <w:rsid w:val="001C3F2F"/>
    <w:rsid w:val="001D1108"/>
    <w:rsid w:val="001D5A5E"/>
    <w:rsid w:val="001D6081"/>
    <w:rsid w:val="001E3067"/>
    <w:rsid w:val="001E5922"/>
    <w:rsid w:val="001F0FEC"/>
    <w:rsid w:val="001F2848"/>
    <w:rsid w:val="001F3C83"/>
    <w:rsid w:val="001F40FB"/>
    <w:rsid w:val="001F483B"/>
    <w:rsid w:val="001F5122"/>
    <w:rsid w:val="001F6AD8"/>
    <w:rsid w:val="001F7FA8"/>
    <w:rsid w:val="0021206E"/>
    <w:rsid w:val="0021273B"/>
    <w:rsid w:val="00212AE2"/>
    <w:rsid w:val="002169EB"/>
    <w:rsid w:val="002231F0"/>
    <w:rsid w:val="00225FE8"/>
    <w:rsid w:val="00230D4A"/>
    <w:rsid w:val="002327E4"/>
    <w:rsid w:val="002353D2"/>
    <w:rsid w:val="0023769F"/>
    <w:rsid w:val="00240535"/>
    <w:rsid w:val="00241B8A"/>
    <w:rsid w:val="0024336B"/>
    <w:rsid w:val="00246934"/>
    <w:rsid w:val="00251F52"/>
    <w:rsid w:val="00256B42"/>
    <w:rsid w:val="00256DCB"/>
    <w:rsid w:val="00261C25"/>
    <w:rsid w:val="00265AB1"/>
    <w:rsid w:val="00265B85"/>
    <w:rsid w:val="00266A75"/>
    <w:rsid w:val="002712B1"/>
    <w:rsid w:val="002729A2"/>
    <w:rsid w:val="002801B9"/>
    <w:rsid w:val="00283A76"/>
    <w:rsid w:val="00285420"/>
    <w:rsid w:val="00286C33"/>
    <w:rsid w:val="002872B7"/>
    <w:rsid w:val="00287BF5"/>
    <w:rsid w:val="0029107E"/>
    <w:rsid w:val="00291AEE"/>
    <w:rsid w:val="00291D3B"/>
    <w:rsid w:val="00292FA6"/>
    <w:rsid w:val="00293670"/>
    <w:rsid w:val="00293702"/>
    <w:rsid w:val="002949BB"/>
    <w:rsid w:val="002951CE"/>
    <w:rsid w:val="002967CD"/>
    <w:rsid w:val="00297F06"/>
    <w:rsid w:val="002A2D83"/>
    <w:rsid w:val="002A3329"/>
    <w:rsid w:val="002A33CC"/>
    <w:rsid w:val="002A3FF2"/>
    <w:rsid w:val="002A76E8"/>
    <w:rsid w:val="002B2624"/>
    <w:rsid w:val="002B7D4E"/>
    <w:rsid w:val="002C1D36"/>
    <w:rsid w:val="002C2FF2"/>
    <w:rsid w:val="002C3AE4"/>
    <w:rsid w:val="002C7152"/>
    <w:rsid w:val="002D35A0"/>
    <w:rsid w:val="002D37FD"/>
    <w:rsid w:val="002D664E"/>
    <w:rsid w:val="002E0267"/>
    <w:rsid w:val="002E42AD"/>
    <w:rsid w:val="002E68A9"/>
    <w:rsid w:val="002F0781"/>
    <w:rsid w:val="002F1582"/>
    <w:rsid w:val="002F3DDC"/>
    <w:rsid w:val="002F6702"/>
    <w:rsid w:val="0030047B"/>
    <w:rsid w:val="003008CD"/>
    <w:rsid w:val="00302882"/>
    <w:rsid w:val="00313FF9"/>
    <w:rsid w:val="003153E4"/>
    <w:rsid w:val="00316625"/>
    <w:rsid w:val="003254E6"/>
    <w:rsid w:val="0032674F"/>
    <w:rsid w:val="003267D3"/>
    <w:rsid w:val="003277C7"/>
    <w:rsid w:val="00336B74"/>
    <w:rsid w:val="00345674"/>
    <w:rsid w:val="00350D84"/>
    <w:rsid w:val="0035247D"/>
    <w:rsid w:val="003526AD"/>
    <w:rsid w:val="0035668A"/>
    <w:rsid w:val="00356BAB"/>
    <w:rsid w:val="00360CBC"/>
    <w:rsid w:val="00361119"/>
    <w:rsid w:val="003630E5"/>
    <w:rsid w:val="00364EB6"/>
    <w:rsid w:val="0037320E"/>
    <w:rsid w:val="0037691E"/>
    <w:rsid w:val="00380B2D"/>
    <w:rsid w:val="00382EC8"/>
    <w:rsid w:val="0038517C"/>
    <w:rsid w:val="003853FC"/>
    <w:rsid w:val="00385F1F"/>
    <w:rsid w:val="00390414"/>
    <w:rsid w:val="003933F8"/>
    <w:rsid w:val="003978DA"/>
    <w:rsid w:val="003A18E2"/>
    <w:rsid w:val="003A34C6"/>
    <w:rsid w:val="003A389E"/>
    <w:rsid w:val="003A4F21"/>
    <w:rsid w:val="003A5659"/>
    <w:rsid w:val="003B0A6C"/>
    <w:rsid w:val="003B48F1"/>
    <w:rsid w:val="003B6809"/>
    <w:rsid w:val="003B7D21"/>
    <w:rsid w:val="003C29E5"/>
    <w:rsid w:val="003C3E63"/>
    <w:rsid w:val="003C55CD"/>
    <w:rsid w:val="003D2F01"/>
    <w:rsid w:val="003D3320"/>
    <w:rsid w:val="003D438F"/>
    <w:rsid w:val="003D6567"/>
    <w:rsid w:val="003E26DF"/>
    <w:rsid w:val="003F1073"/>
    <w:rsid w:val="003F2482"/>
    <w:rsid w:val="003F2D6F"/>
    <w:rsid w:val="00400E40"/>
    <w:rsid w:val="0040372E"/>
    <w:rsid w:val="00404458"/>
    <w:rsid w:val="00410278"/>
    <w:rsid w:val="004115E7"/>
    <w:rsid w:val="0041325A"/>
    <w:rsid w:val="004144A1"/>
    <w:rsid w:val="00414A83"/>
    <w:rsid w:val="0041798E"/>
    <w:rsid w:val="0042040C"/>
    <w:rsid w:val="004278CB"/>
    <w:rsid w:val="00427DF1"/>
    <w:rsid w:val="00431BE0"/>
    <w:rsid w:val="00432761"/>
    <w:rsid w:val="004332AD"/>
    <w:rsid w:val="00433F02"/>
    <w:rsid w:val="004351D8"/>
    <w:rsid w:val="004369FF"/>
    <w:rsid w:val="00437C9A"/>
    <w:rsid w:val="004418B9"/>
    <w:rsid w:val="00441C41"/>
    <w:rsid w:val="00442387"/>
    <w:rsid w:val="004430B8"/>
    <w:rsid w:val="00443760"/>
    <w:rsid w:val="004441F1"/>
    <w:rsid w:val="0044591E"/>
    <w:rsid w:val="00445BAF"/>
    <w:rsid w:val="00451365"/>
    <w:rsid w:val="00452DB9"/>
    <w:rsid w:val="00453A8B"/>
    <w:rsid w:val="0045607B"/>
    <w:rsid w:val="0045776E"/>
    <w:rsid w:val="004622C3"/>
    <w:rsid w:val="0046246E"/>
    <w:rsid w:val="00462BCC"/>
    <w:rsid w:val="00463EAD"/>
    <w:rsid w:val="0046430D"/>
    <w:rsid w:val="00464875"/>
    <w:rsid w:val="00464C95"/>
    <w:rsid w:val="00466E40"/>
    <w:rsid w:val="004707C4"/>
    <w:rsid w:val="00471144"/>
    <w:rsid w:val="00473455"/>
    <w:rsid w:val="0047483B"/>
    <w:rsid w:val="00480485"/>
    <w:rsid w:val="004838BD"/>
    <w:rsid w:val="00483D3C"/>
    <w:rsid w:val="00484B60"/>
    <w:rsid w:val="004850CC"/>
    <w:rsid w:val="00485568"/>
    <w:rsid w:val="00492BF2"/>
    <w:rsid w:val="004A4417"/>
    <w:rsid w:val="004A4F93"/>
    <w:rsid w:val="004B4F2D"/>
    <w:rsid w:val="004B601E"/>
    <w:rsid w:val="004C0DA9"/>
    <w:rsid w:val="004C6720"/>
    <w:rsid w:val="004C75BC"/>
    <w:rsid w:val="004C7A26"/>
    <w:rsid w:val="004D135B"/>
    <w:rsid w:val="004D32D3"/>
    <w:rsid w:val="004E65D2"/>
    <w:rsid w:val="004E730A"/>
    <w:rsid w:val="004F0020"/>
    <w:rsid w:val="004F0779"/>
    <w:rsid w:val="004F0E17"/>
    <w:rsid w:val="004F12D4"/>
    <w:rsid w:val="004F741A"/>
    <w:rsid w:val="00500014"/>
    <w:rsid w:val="00503E4A"/>
    <w:rsid w:val="00512F13"/>
    <w:rsid w:val="005137EF"/>
    <w:rsid w:val="00514588"/>
    <w:rsid w:val="0052023E"/>
    <w:rsid w:val="00522EFA"/>
    <w:rsid w:val="00534D99"/>
    <w:rsid w:val="005360B0"/>
    <w:rsid w:val="00536D93"/>
    <w:rsid w:val="0054148C"/>
    <w:rsid w:val="00546280"/>
    <w:rsid w:val="00551A7C"/>
    <w:rsid w:val="005530FA"/>
    <w:rsid w:val="00557899"/>
    <w:rsid w:val="00557ED4"/>
    <w:rsid w:val="005653ED"/>
    <w:rsid w:val="00565F97"/>
    <w:rsid w:val="005671A8"/>
    <w:rsid w:val="00570BFB"/>
    <w:rsid w:val="00570E25"/>
    <w:rsid w:val="005727E4"/>
    <w:rsid w:val="00573015"/>
    <w:rsid w:val="00591CB2"/>
    <w:rsid w:val="00592E07"/>
    <w:rsid w:val="00595153"/>
    <w:rsid w:val="005A51DC"/>
    <w:rsid w:val="005B184D"/>
    <w:rsid w:val="005B441A"/>
    <w:rsid w:val="005C2961"/>
    <w:rsid w:val="005C6834"/>
    <w:rsid w:val="005C7237"/>
    <w:rsid w:val="005D6779"/>
    <w:rsid w:val="005D69F8"/>
    <w:rsid w:val="005E02FE"/>
    <w:rsid w:val="005E06BC"/>
    <w:rsid w:val="005E108F"/>
    <w:rsid w:val="005E21B3"/>
    <w:rsid w:val="005E6A48"/>
    <w:rsid w:val="005F6FFE"/>
    <w:rsid w:val="0060224D"/>
    <w:rsid w:val="0060697F"/>
    <w:rsid w:val="00610122"/>
    <w:rsid w:val="0061123F"/>
    <w:rsid w:val="00613C12"/>
    <w:rsid w:val="00615283"/>
    <w:rsid w:val="00625D0A"/>
    <w:rsid w:val="006261C6"/>
    <w:rsid w:val="0063142C"/>
    <w:rsid w:val="00632D98"/>
    <w:rsid w:val="00643195"/>
    <w:rsid w:val="00644906"/>
    <w:rsid w:val="00647579"/>
    <w:rsid w:val="00656B1C"/>
    <w:rsid w:val="00660D46"/>
    <w:rsid w:val="006619CA"/>
    <w:rsid w:val="00661E61"/>
    <w:rsid w:val="00671A11"/>
    <w:rsid w:val="00680454"/>
    <w:rsid w:val="00681117"/>
    <w:rsid w:val="0068217C"/>
    <w:rsid w:val="00682681"/>
    <w:rsid w:val="00683C7B"/>
    <w:rsid w:val="0068742E"/>
    <w:rsid w:val="00691F1B"/>
    <w:rsid w:val="006A0A0E"/>
    <w:rsid w:val="006A13AB"/>
    <w:rsid w:val="006A3D62"/>
    <w:rsid w:val="006A5AAA"/>
    <w:rsid w:val="006A6F4A"/>
    <w:rsid w:val="006A736E"/>
    <w:rsid w:val="006B386E"/>
    <w:rsid w:val="006B422D"/>
    <w:rsid w:val="006B67CA"/>
    <w:rsid w:val="006C1D0E"/>
    <w:rsid w:val="006C5239"/>
    <w:rsid w:val="006C6E53"/>
    <w:rsid w:val="006C75E1"/>
    <w:rsid w:val="006D1285"/>
    <w:rsid w:val="006E28A6"/>
    <w:rsid w:val="006F3ECF"/>
    <w:rsid w:val="0070369B"/>
    <w:rsid w:val="00704A93"/>
    <w:rsid w:val="00707E76"/>
    <w:rsid w:val="007116D4"/>
    <w:rsid w:val="007124AE"/>
    <w:rsid w:val="00715C33"/>
    <w:rsid w:val="00737457"/>
    <w:rsid w:val="007414E9"/>
    <w:rsid w:val="007429C2"/>
    <w:rsid w:val="00747C1F"/>
    <w:rsid w:val="00752848"/>
    <w:rsid w:val="00757A0A"/>
    <w:rsid w:val="007606D6"/>
    <w:rsid w:val="00760B1E"/>
    <w:rsid w:val="007655CF"/>
    <w:rsid w:val="00776CD6"/>
    <w:rsid w:val="007806E0"/>
    <w:rsid w:val="007811C6"/>
    <w:rsid w:val="00782C31"/>
    <w:rsid w:val="00783097"/>
    <w:rsid w:val="00783D8F"/>
    <w:rsid w:val="007906BE"/>
    <w:rsid w:val="00792AF4"/>
    <w:rsid w:val="00795B19"/>
    <w:rsid w:val="007A091C"/>
    <w:rsid w:val="007A166B"/>
    <w:rsid w:val="007A1EB4"/>
    <w:rsid w:val="007A56B9"/>
    <w:rsid w:val="007A66F2"/>
    <w:rsid w:val="007A6E0F"/>
    <w:rsid w:val="007A7DCF"/>
    <w:rsid w:val="007B0143"/>
    <w:rsid w:val="007B0F7B"/>
    <w:rsid w:val="007B5F45"/>
    <w:rsid w:val="007B6F72"/>
    <w:rsid w:val="007C2B0E"/>
    <w:rsid w:val="007C649B"/>
    <w:rsid w:val="007D069C"/>
    <w:rsid w:val="007D255A"/>
    <w:rsid w:val="007D4164"/>
    <w:rsid w:val="007D6993"/>
    <w:rsid w:val="007D6B6F"/>
    <w:rsid w:val="007D710A"/>
    <w:rsid w:val="007E1BB4"/>
    <w:rsid w:val="007E38D2"/>
    <w:rsid w:val="007E7D4B"/>
    <w:rsid w:val="008120EE"/>
    <w:rsid w:val="008137A6"/>
    <w:rsid w:val="00815133"/>
    <w:rsid w:val="00816CFD"/>
    <w:rsid w:val="00817C4F"/>
    <w:rsid w:val="0082355F"/>
    <w:rsid w:val="0082362D"/>
    <w:rsid w:val="008243AA"/>
    <w:rsid w:val="00827CFE"/>
    <w:rsid w:val="0083706F"/>
    <w:rsid w:val="0084048F"/>
    <w:rsid w:val="0084171F"/>
    <w:rsid w:val="00845E89"/>
    <w:rsid w:val="008517B2"/>
    <w:rsid w:val="0085309F"/>
    <w:rsid w:val="00855C69"/>
    <w:rsid w:val="00860EED"/>
    <w:rsid w:val="008614C8"/>
    <w:rsid w:val="00871E30"/>
    <w:rsid w:val="00883271"/>
    <w:rsid w:val="00883AB3"/>
    <w:rsid w:val="00883EC1"/>
    <w:rsid w:val="00886112"/>
    <w:rsid w:val="008872BB"/>
    <w:rsid w:val="00892902"/>
    <w:rsid w:val="0089493E"/>
    <w:rsid w:val="008A6589"/>
    <w:rsid w:val="008A66BC"/>
    <w:rsid w:val="008B1DC3"/>
    <w:rsid w:val="008B7831"/>
    <w:rsid w:val="008B79D0"/>
    <w:rsid w:val="008C274A"/>
    <w:rsid w:val="008C3278"/>
    <w:rsid w:val="008C3375"/>
    <w:rsid w:val="008C3EFA"/>
    <w:rsid w:val="008C3F20"/>
    <w:rsid w:val="008C7BEE"/>
    <w:rsid w:val="008D0E55"/>
    <w:rsid w:val="008D365C"/>
    <w:rsid w:val="008D4B60"/>
    <w:rsid w:val="008D5C06"/>
    <w:rsid w:val="008E04A1"/>
    <w:rsid w:val="008E156A"/>
    <w:rsid w:val="008E4969"/>
    <w:rsid w:val="008E4BCB"/>
    <w:rsid w:val="008E76AC"/>
    <w:rsid w:val="008F0ACE"/>
    <w:rsid w:val="008F2CC0"/>
    <w:rsid w:val="008F3704"/>
    <w:rsid w:val="008F4ED1"/>
    <w:rsid w:val="00902EF0"/>
    <w:rsid w:val="00904EB7"/>
    <w:rsid w:val="00905173"/>
    <w:rsid w:val="009069E4"/>
    <w:rsid w:val="009074AC"/>
    <w:rsid w:val="00910C69"/>
    <w:rsid w:val="00912CEE"/>
    <w:rsid w:val="00913142"/>
    <w:rsid w:val="009145A5"/>
    <w:rsid w:val="009147DA"/>
    <w:rsid w:val="00916CD3"/>
    <w:rsid w:val="00921021"/>
    <w:rsid w:val="00927D29"/>
    <w:rsid w:val="00933A0B"/>
    <w:rsid w:val="00935B40"/>
    <w:rsid w:val="00936F03"/>
    <w:rsid w:val="00937669"/>
    <w:rsid w:val="009464F6"/>
    <w:rsid w:val="009469D9"/>
    <w:rsid w:val="009478AE"/>
    <w:rsid w:val="00952172"/>
    <w:rsid w:val="00952E29"/>
    <w:rsid w:val="00957943"/>
    <w:rsid w:val="0096361B"/>
    <w:rsid w:val="009641F8"/>
    <w:rsid w:val="009653BE"/>
    <w:rsid w:val="00965DED"/>
    <w:rsid w:val="00965F4C"/>
    <w:rsid w:val="00973FBC"/>
    <w:rsid w:val="00981163"/>
    <w:rsid w:val="009812F9"/>
    <w:rsid w:val="00981A37"/>
    <w:rsid w:val="009846AB"/>
    <w:rsid w:val="009851D1"/>
    <w:rsid w:val="00986F9F"/>
    <w:rsid w:val="00987FDA"/>
    <w:rsid w:val="009917A9"/>
    <w:rsid w:val="009929C9"/>
    <w:rsid w:val="00993320"/>
    <w:rsid w:val="00995730"/>
    <w:rsid w:val="009A3971"/>
    <w:rsid w:val="009A50E8"/>
    <w:rsid w:val="009A5D74"/>
    <w:rsid w:val="009A71B6"/>
    <w:rsid w:val="009A7F39"/>
    <w:rsid w:val="009B0C90"/>
    <w:rsid w:val="009B7DD8"/>
    <w:rsid w:val="009B7FE5"/>
    <w:rsid w:val="009C06C3"/>
    <w:rsid w:val="009C1CC1"/>
    <w:rsid w:val="009C287D"/>
    <w:rsid w:val="009C3360"/>
    <w:rsid w:val="009C5A92"/>
    <w:rsid w:val="009C7DE1"/>
    <w:rsid w:val="009D00B8"/>
    <w:rsid w:val="009D1D9E"/>
    <w:rsid w:val="009D3869"/>
    <w:rsid w:val="009D4413"/>
    <w:rsid w:val="009D7FD7"/>
    <w:rsid w:val="009F31A5"/>
    <w:rsid w:val="009F39EC"/>
    <w:rsid w:val="009F5D38"/>
    <w:rsid w:val="00A07163"/>
    <w:rsid w:val="00A1430F"/>
    <w:rsid w:val="00A21062"/>
    <w:rsid w:val="00A3454B"/>
    <w:rsid w:val="00A35C21"/>
    <w:rsid w:val="00A4023C"/>
    <w:rsid w:val="00A41DB8"/>
    <w:rsid w:val="00A41EC5"/>
    <w:rsid w:val="00A436FF"/>
    <w:rsid w:val="00A46003"/>
    <w:rsid w:val="00A478FB"/>
    <w:rsid w:val="00A551CA"/>
    <w:rsid w:val="00A615ED"/>
    <w:rsid w:val="00A62D97"/>
    <w:rsid w:val="00A66834"/>
    <w:rsid w:val="00A668BF"/>
    <w:rsid w:val="00A67AF7"/>
    <w:rsid w:val="00A71EA0"/>
    <w:rsid w:val="00A71FCA"/>
    <w:rsid w:val="00A735D4"/>
    <w:rsid w:val="00A74A18"/>
    <w:rsid w:val="00A766B7"/>
    <w:rsid w:val="00A76C93"/>
    <w:rsid w:val="00A837C1"/>
    <w:rsid w:val="00A84D0B"/>
    <w:rsid w:val="00A85976"/>
    <w:rsid w:val="00A864E2"/>
    <w:rsid w:val="00A92CD0"/>
    <w:rsid w:val="00A93CF0"/>
    <w:rsid w:val="00A94990"/>
    <w:rsid w:val="00AA07A3"/>
    <w:rsid w:val="00AA4308"/>
    <w:rsid w:val="00AA5979"/>
    <w:rsid w:val="00AC5097"/>
    <w:rsid w:val="00AC574E"/>
    <w:rsid w:val="00AC7292"/>
    <w:rsid w:val="00AC74F3"/>
    <w:rsid w:val="00AC77E8"/>
    <w:rsid w:val="00AD05E6"/>
    <w:rsid w:val="00AD0BDA"/>
    <w:rsid w:val="00AD741F"/>
    <w:rsid w:val="00AE24FF"/>
    <w:rsid w:val="00AE30AD"/>
    <w:rsid w:val="00AE3B85"/>
    <w:rsid w:val="00AE4282"/>
    <w:rsid w:val="00AE4959"/>
    <w:rsid w:val="00AE6E43"/>
    <w:rsid w:val="00AE786C"/>
    <w:rsid w:val="00AF0083"/>
    <w:rsid w:val="00AF3571"/>
    <w:rsid w:val="00AF3764"/>
    <w:rsid w:val="00AF440A"/>
    <w:rsid w:val="00AF4EC6"/>
    <w:rsid w:val="00B00284"/>
    <w:rsid w:val="00B01CD9"/>
    <w:rsid w:val="00B0350E"/>
    <w:rsid w:val="00B057C4"/>
    <w:rsid w:val="00B059D5"/>
    <w:rsid w:val="00B06246"/>
    <w:rsid w:val="00B129AE"/>
    <w:rsid w:val="00B156E8"/>
    <w:rsid w:val="00B205EE"/>
    <w:rsid w:val="00B2357E"/>
    <w:rsid w:val="00B270FC"/>
    <w:rsid w:val="00B33B03"/>
    <w:rsid w:val="00B44635"/>
    <w:rsid w:val="00B46CCA"/>
    <w:rsid w:val="00B514DE"/>
    <w:rsid w:val="00B55042"/>
    <w:rsid w:val="00B6050B"/>
    <w:rsid w:val="00B60F44"/>
    <w:rsid w:val="00B62197"/>
    <w:rsid w:val="00B630DB"/>
    <w:rsid w:val="00B75AF8"/>
    <w:rsid w:val="00B7610D"/>
    <w:rsid w:val="00B77AB6"/>
    <w:rsid w:val="00B82496"/>
    <w:rsid w:val="00B865B4"/>
    <w:rsid w:val="00B91643"/>
    <w:rsid w:val="00B91648"/>
    <w:rsid w:val="00B93D8C"/>
    <w:rsid w:val="00B95211"/>
    <w:rsid w:val="00B96367"/>
    <w:rsid w:val="00BA03BF"/>
    <w:rsid w:val="00BA22E0"/>
    <w:rsid w:val="00BA2CCF"/>
    <w:rsid w:val="00BA327D"/>
    <w:rsid w:val="00BB4A0D"/>
    <w:rsid w:val="00BB52C2"/>
    <w:rsid w:val="00BB7DE7"/>
    <w:rsid w:val="00BC004C"/>
    <w:rsid w:val="00BC190D"/>
    <w:rsid w:val="00BC245D"/>
    <w:rsid w:val="00BD4737"/>
    <w:rsid w:val="00BE0E41"/>
    <w:rsid w:val="00BE148A"/>
    <w:rsid w:val="00BE2457"/>
    <w:rsid w:val="00BE4DC5"/>
    <w:rsid w:val="00BE6C6F"/>
    <w:rsid w:val="00BE7EE2"/>
    <w:rsid w:val="00BF4584"/>
    <w:rsid w:val="00C006AB"/>
    <w:rsid w:val="00C01F10"/>
    <w:rsid w:val="00C033AE"/>
    <w:rsid w:val="00C03FD6"/>
    <w:rsid w:val="00C062BB"/>
    <w:rsid w:val="00C111F9"/>
    <w:rsid w:val="00C11C77"/>
    <w:rsid w:val="00C23927"/>
    <w:rsid w:val="00C300AF"/>
    <w:rsid w:val="00C33BF1"/>
    <w:rsid w:val="00C36B92"/>
    <w:rsid w:val="00C51098"/>
    <w:rsid w:val="00C52078"/>
    <w:rsid w:val="00C62A42"/>
    <w:rsid w:val="00C64794"/>
    <w:rsid w:val="00C668C7"/>
    <w:rsid w:val="00C67312"/>
    <w:rsid w:val="00C6737B"/>
    <w:rsid w:val="00C675E0"/>
    <w:rsid w:val="00C76628"/>
    <w:rsid w:val="00C81872"/>
    <w:rsid w:val="00C82CF7"/>
    <w:rsid w:val="00C82D32"/>
    <w:rsid w:val="00C847D6"/>
    <w:rsid w:val="00C85A56"/>
    <w:rsid w:val="00C90A36"/>
    <w:rsid w:val="00CA1FF8"/>
    <w:rsid w:val="00CA383B"/>
    <w:rsid w:val="00CA70C5"/>
    <w:rsid w:val="00CB1BD2"/>
    <w:rsid w:val="00CB4FBC"/>
    <w:rsid w:val="00CB7CF6"/>
    <w:rsid w:val="00CC4024"/>
    <w:rsid w:val="00CD37F5"/>
    <w:rsid w:val="00CD539E"/>
    <w:rsid w:val="00CD558E"/>
    <w:rsid w:val="00CD5979"/>
    <w:rsid w:val="00CE1C4F"/>
    <w:rsid w:val="00CE3A00"/>
    <w:rsid w:val="00CE3A5A"/>
    <w:rsid w:val="00CE46EA"/>
    <w:rsid w:val="00CF0EA0"/>
    <w:rsid w:val="00CF48EC"/>
    <w:rsid w:val="00CF5E6B"/>
    <w:rsid w:val="00CF759D"/>
    <w:rsid w:val="00D03CBC"/>
    <w:rsid w:val="00D131C3"/>
    <w:rsid w:val="00D15A07"/>
    <w:rsid w:val="00D16551"/>
    <w:rsid w:val="00D168B0"/>
    <w:rsid w:val="00D17AE7"/>
    <w:rsid w:val="00D20F8B"/>
    <w:rsid w:val="00D2217B"/>
    <w:rsid w:val="00D23CC4"/>
    <w:rsid w:val="00D25AFC"/>
    <w:rsid w:val="00D30812"/>
    <w:rsid w:val="00D348C3"/>
    <w:rsid w:val="00D45989"/>
    <w:rsid w:val="00D477D8"/>
    <w:rsid w:val="00D55BB0"/>
    <w:rsid w:val="00D56AF6"/>
    <w:rsid w:val="00D645F5"/>
    <w:rsid w:val="00D64D48"/>
    <w:rsid w:val="00D66FE8"/>
    <w:rsid w:val="00D67E5B"/>
    <w:rsid w:val="00D773A9"/>
    <w:rsid w:val="00D773F7"/>
    <w:rsid w:val="00D773F8"/>
    <w:rsid w:val="00D83F0C"/>
    <w:rsid w:val="00D85ED0"/>
    <w:rsid w:val="00D92F6A"/>
    <w:rsid w:val="00D939E1"/>
    <w:rsid w:val="00D94EFA"/>
    <w:rsid w:val="00D9513B"/>
    <w:rsid w:val="00DA0D1A"/>
    <w:rsid w:val="00DA1714"/>
    <w:rsid w:val="00DA2AF4"/>
    <w:rsid w:val="00DA3758"/>
    <w:rsid w:val="00DA48CE"/>
    <w:rsid w:val="00DA5E01"/>
    <w:rsid w:val="00DA5ECF"/>
    <w:rsid w:val="00DB0BF4"/>
    <w:rsid w:val="00DB182D"/>
    <w:rsid w:val="00DB2A43"/>
    <w:rsid w:val="00DB305D"/>
    <w:rsid w:val="00DB31A1"/>
    <w:rsid w:val="00DB795E"/>
    <w:rsid w:val="00DC1C4B"/>
    <w:rsid w:val="00DD17C6"/>
    <w:rsid w:val="00DD2FAA"/>
    <w:rsid w:val="00DD512E"/>
    <w:rsid w:val="00DD6DAA"/>
    <w:rsid w:val="00DE21E0"/>
    <w:rsid w:val="00DE4493"/>
    <w:rsid w:val="00DE5A47"/>
    <w:rsid w:val="00DE6CCD"/>
    <w:rsid w:val="00DF0915"/>
    <w:rsid w:val="00DF189E"/>
    <w:rsid w:val="00DF1E95"/>
    <w:rsid w:val="00DF3A5B"/>
    <w:rsid w:val="00DF4887"/>
    <w:rsid w:val="00DF4C65"/>
    <w:rsid w:val="00DF534A"/>
    <w:rsid w:val="00DF5D09"/>
    <w:rsid w:val="00E013DC"/>
    <w:rsid w:val="00E02791"/>
    <w:rsid w:val="00E05C67"/>
    <w:rsid w:val="00E104F6"/>
    <w:rsid w:val="00E10575"/>
    <w:rsid w:val="00E10FA1"/>
    <w:rsid w:val="00E12400"/>
    <w:rsid w:val="00E126D5"/>
    <w:rsid w:val="00E17C9F"/>
    <w:rsid w:val="00E20481"/>
    <w:rsid w:val="00E237B7"/>
    <w:rsid w:val="00E24F83"/>
    <w:rsid w:val="00E2799A"/>
    <w:rsid w:val="00E27C4A"/>
    <w:rsid w:val="00E316C2"/>
    <w:rsid w:val="00E35C0B"/>
    <w:rsid w:val="00E37CF9"/>
    <w:rsid w:val="00E425E8"/>
    <w:rsid w:val="00E42D18"/>
    <w:rsid w:val="00E504ED"/>
    <w:rsid w:val="00E53152"/>
    <w:rsid w:val="00E5344D"/>
    <w:rsid w:val="00E53DC3"/>
    <w:rsid w:val="00E541E7"/>
    <w:rsid w:val="00E5650F"/>
    <w:rsid w:val="00E567DF"/>
    <w:rsid w:val="00E6159B"/>
    <w:rsid w:val="00E70125"/>
    <w:rsid w:val="00E72712"/>
    <w:rsid w:val="00E73539"/>
    <w:rsid w:val="00E90848"/>
    <w:rsid w:val="00E93BC1"/>
    <w:rsid w:val="00E955BD"/>
    <w:rsid w:val="00E956E9"/>
    <w:rsid w:val="00E97D56"/>
    <w:rsid w:val="00EA05ED"/>
    <w:rsid w:val="00EA1530"/>
    <w:rsid w:val="00EA186E"/>
    <w:rsid w:val="00EA428A"/>
    <w:rsid w:val="00EA6BA8"/>
    <w:rsid w:val="00EA6F80"/>
    <w:rsid w:val="00EA72D1"/>
    <w:rsid w:val="00EB01AD"/>
    <w:rsid w:val="00EB2569"/>
    <w:rsid w:val="00EC03FA"/>
    <w:rsid w:val="00EC2975"/>
    <w:rsid w:val="00EC3946"/>
    <w:rsid w:val="00ED239E"/>
    <w:rsid w:val="00ED259F"/>
    <w:rsid w:val="00ED4C65"/>
    <w:rsid w:val="00EE33EC"/>
    <w:rsid w:val="00EE570D"/>
    <w:rsid w:val="00EE615D"/>
    <w:rsid w:val="00EF09A3"/>
    <w:rsid w:val="00EF1338"/>
    <w:rsid w:val="00EF3249"/>
    <w:rsid w:val="00EF421E"/>
    <w:rsid w:val="00EF64C6"/>
    <w:rsid w:val="00F0036C"/>
    <w:rsid w:val="00F012C7"/>
    <w:rsid w:val="00F02458"/>
    <w:rsid w:val="00F0356A"/>
    <w:rsid w:val="00F04009"/>
    <w:rsid w:val="00F053AD"/>
    <w:rsid w:val="00F0791E"/>
    <w:rsid w:val="00F213B9"/>
    <w:rsid w:val="00F232B4"/>
    <w:rsid w:val="00F32A14"/>
    <w:rsid w:val="00F33647"/>
    <w:rsid w:val="00F359FA"/>
    <w:rsid w:val="00F407BD"/>
    <w:rsid w:val="00F4259C"/>
    <w:rsid w:val="00F4403F"/>
    <w:rsid w:val="00F46AF4"/>
    <w:rsid w:val="00F54A89"/>
    <w:rsid w:val="00F54BCE"/>
    <w:rsid w:val="00F56DAA"/>
    <w:rsid w:val="00F60063"/>
    <w:rsid w:val="00F62707"/>
    <w:rsid w:val="00F70C56"/>
    <w:rsid w:val="00F72DDF"/>
    <w:rsid w:val="00F739F9"/>
    <w:rsid w:val="00F74C8D"/>
    <w:rsid w:val="00F75144"/>
    <w:rsid w:val="00F760B3"/>
    <w:rsid w:val="00F81BE4"/>
    <w:rsid w:val="00F9095C"/>
    <w:rsid w:val="00F90D93"/>
    <w:rsid w:val="00F915DE"/>
    <w:rsid w:val="00F9292C"/>
    <w:rsid w:val="00F94325"/>
    <w:rsid w:val="00F94E0A"/>
    <w:rsid w:val="00FA1108"/>
    <w:rsid w:val="00FB33EF"/>
    <w:rsid w:val="00FB6D90"/>
    <w:rsid w:val="00FB79D8"/>
    <w:rsid w:val="00FC1288"/>
    <w:rsid w:val="00FC1357"/>
    <w:rsid w:val="00FC167C"/>
    <w:rsid w:val="00FC4D7E"/>
    <w:rsid w:val="00FD0211"/>
    <w:rsid w:val="00FD1EC0"/>
    <w:rsid w:val="00FD4316"/>
    <w:rsid w:val="00FD4BB1"/>
    <w:rsid w:val="00FD5C28"/>
    <w:rsid w:val="00FE116A"/>
    <w:rsid w:val="00FE2EBC"/>
    <w:rsid w:val="00FE307D"/>
    <w:rsid w:val="00FF0DAD"/>
    <w:rsid w:val="00FF6B38"/>
    <w:rsid w:val="00FF6D3E"/>
    <w:rsid w:val="012E2F73"/>
    <w:rsid w:val="01ADF388"/>
    <w:rsid w:val="01E0A699"/>
    <w:rsid w:val="01E2BFC5"/>
    <w:rsid w:val="02446F34"/>
    <w:rsid w:val="03307E09"/>
    <w:rsid w:val="0357A410"/>
    <w:rsid w:val="0360836F"/>
    <w:rsid w:val="03A5F590"/>
    <w:rsid w:val="0414FFBE"/>
    <w:rsid w:val="04C12B84"/>
    <w:rsid w:val="04C6C8EC"/>
    <w:rsid w:val="04FCFD99"/>
    <w:rsid w:val="06CCDC68"/>
    <w:rsid w:val="081A9EC5"/>
    <w:rsid w:val="0833E0E1"/>
    <w:rsid w:val="087F34B7"/>
    <w:rsid w:val="093D38E2"/>
    <w:rsid w:val="0A78C094"/>
    <w:rsid w:val="0A9AFB29"/>
    <w:rsid w:val="0C16658F"/>
    <w:rsid w:val="0C756950"/>
    <w:rsid w:val="0CB868D3"/>
    <w:rsid w:val="0DC9D7A9"/>
    <w:rsid w:val="0DCF800A"/>
    <w:rsid w:val="0EB55C7F"/>
    <w:rsid w:val="109D92E7"/>
    <w:rsid w:val="113D6E28"/>
    <w:rsid w:val="14024E70"/>
    <w:rsid w:val="14823538"/>
    <w:rsid w:val="14A93D0B"/>
    <w:rsid w:val="1562B81A"/>
    <w:rsid w:val="15BDADEB"/>
    <w:rsid w:val="15E5F1D7"/>
    <w:rsid w:val="17571871"/>
    <w:rsid w:val="17A42B9B"/>
    <w:rsid w:val="1814CD15"/>
    <w:rsid w:val="186AE001"/>
    <w:rsid w:val="19142971"/>
    <w:rsid w:val="19471371"/>
    <w:rsid w:val="19F52EDE"/>
    <w:rsid w:val="1A276BA8"/>
    <w:rsid w:val="1A858F05"/>
    <w:rsid w:val="1B7B8173"/>
    <w:rsid w:val="1BA9C93C"/>
    <w:rsid w:val="1C3E4CD7"/>
    <w:rsid w:val="1C4C0AA2"/>
    <w:rsid w:val="1C5A6EBE"/>
    <w:rsid w:val="1DD72CF8"/>
    <w:rsid w:val="1E352C05"/>
    <w:rsid w:val="1F88B8F0"/>
    <w:rsid w:val="200E6486"/>
    <w:rsid w:val="202DB740"/>
    <w:rsid w:val="20B270B9"/>
    <w:rsid w:val="217A74EB"/>
    <w:rsid w:val="21911CCA"/>
    <w:rsid w:val="228C0CB5"/>
    <w:rsid w:val="230AC228"/>
    <w:rsid w:val="23350DDF"/>
    <w:rsid w:val="234C5295"/>
    <w:rsid w:val="252D3B37"/>
    <w:rsid w:val="2620D417"/>
    <w:rsid w:val="2625D385"/>
    <w:rsid w:val="26347603"/>
    <w:rsid w:val="266B927E"/>
    <w:rsid w:val="2719606C"/>
    <w:rsid w:val="28C3BFE6"/>
    <w:rsid w:val="29A6C567"/>
    <w:rsid w:val="29FCAD1F"/>
    <w:rsid w:val="2A7B5B77"/>
    <w:rsid w:val="2C04FA90"/>
    <w:rsid w:val="2D747165"/>
    <w:rsid w:val="2DA5BCD3"/>
    <w:rsid w:val="2DE113F2"/>
    <w:rsid w:val="2E7069F8"/>
    <w:rsid w:val="3025BFC1"/>
    <w:rsid w:val="31311326"/>
    <w:rsid w:val="31A93B69"/>
    <w:rsid w:val="32162039"/>
    <w:rsid w:val="32D0C661"/>
    <w:rsid w:val="33527715"/>
    <w:rsid w:val="3373C8F6"/>
    <w:rsid w:val="3419A375"/>
    <w:rsid w:val="3498CA1C"/>
    <w:rsid w:val="34AB5B68"/>
    <w:rsid w:val="34E9F6B0"/>
    <w:rsid w:val="3588D9FF"/>
    <w:rsid w:val="365D3CD4"/>
    <w:rsid w:val="3662B14E"/>
    <w:rsid w:val="36727F0A"/>
    <w:rsid w:val="370C4F60"/>
    <w:rsid w:val="389A5783"/>
    <w:rsid w:val="392AB9C2"/>
    <w:rsid w:val="39347147"/>
    <w:rsid w:val="3A1404BF"/>
    <w:rsid w:val="3A98F5C8"/>
    <w:rsid w:val="3C30EBB2"/>
    <w:rsid w:val="3C747977"/>
    <w:rsid w:val="3D34B972"/>
    <w:rsid w:val="3DBD53D0"/>
    <w:rsid w:val="3DDD5FD9"/>
    <w:rsid w:val="3EEF5035"/>
    <w:rsid w:val="41401BB4"/>
    <w:rsid w:val="43D22A6C"/>
    <w:rsid w:val="43F4A5AE"/>
    <w:rsid w:val="44775405"/>
    <w:rsid w:val="452D2825"/>
    <w:rsid w:val="452FA015"/>
    <w:rsid w:val="45C19CCD"/>
    <w:rsid w:val="46809276"/>
    <w:rsid w:val="4750A33B"/>
    <w:rsid w:val="48AF35B1"/>
    <w:rsid w:val="495C0489"/>
    <w:rsid w:val="49C6669D"/>
    <w:rsid w:val="4C6B6886"/>
    <w:rsid w:val="4D2123BF"/>
    <w:rsid w:val="4E87FE34"/>
    <w:rsid w:val="4F236879"/>
    <w:rsid w:val="4F2FDCAF"/>
    <w:rsid w:val="4F366CA7"/>
    <w:rsid w:val="4F56C272"/>
    <w:rsid w:val="5112382E"/>
    <w:rsid w:val="512925FC"/>
    <w:rsid w:val="517D936A"/>
    <w:rsid w:val="52794CAF"/>
    <w:rsid w:val="54271B2F"/>
    <w:rsid w:val="5525FD40"/>
    <w:rsid w:val="55C7A0F5"/>
    <w:rsid w:val="569AD5FC"/>
    <w:rsid w:val="569B70AB"/>
    <w:rsid w:val="56ECB247"/>
    <w:rsid w:val="57343938"/>
    <w:rsid w:val="578E2771"/>
    <w:rsid w:val="581F7826"/>
    <w:rsid w:val="585BD173"/>
    <w:rsid w:val="595656DA"/>
    <w:rsid w:val="5965500A"/>
    <w:rsid w:val="5A1B133A"/>
    <w:rsid w:val="5A2CA67B"/>
    <w:rsid w:val="5B7DF22B"/>
    <w:rsid w:val="5C6DCBA8"/>
    <w:rsid w:val="5CEC6343"/>
    <w:rsid w:val="5D117D06"/>
    <w:rsid w:val="5D26103B"/>
    <w:rsid w:val="5E84D7E1"/>
    <w:rsid w:val="5EE51647"/>
    <w:rsid w:val="5F7DF104"/>
    <w:rsid w:val="5F9A5CFB"/>
    <w:rsid w:val="5FC0C2E4"/>
    <w:rsid w:val="61E03F53"/>
    <w:rsid w:val="62469527"/>
    <w:rsid w:val="624F0C61"/>
    <w:rsid w:val="640DED0F"/>
    <w:rsid w:val="640FCA2F"/>
    <w:rsid w:val="649CDB58"/>
    <w:rsid w:val="651998E7"/>
    <w:rsid w:val="660A85EE"/>
    <w:rsid w:val="667863AF"/>
    <w:rsid w:val="67BF8D60"/>
    <w:rsid w:val="6A3EC0D7"/>
    <w:rsid w:val="6A97CD1B"/>
    <w:rsid w:val="6AD1107C"/>
    <w:rsid w:val="6B401CF5"/>
    <w:rsid w:val="6BB1B399"/>
    <w:rsid w:val="6CB76EEA"/>
    <w:rsid w:val="6D91C7A1"/>
    <w:rsid w:val="6D9C4D2E"/>
    <w:rsid w:val="6E631D7C"/>
    <w:rsid w:val="6EE396C6"/>
    <w:rsid w:val="6F2BA43A"/>
    <w:rsid w:val="6F36AEDA"/>
    <w:rsid w:val="6F8748A2"/>
    <w:rsid w:val="70245F5B"/>
    <w:rsid w:val="704FCBD5"/>
    <w:rsid w:val="706BEEEB"/>
    <w:rsid w:val="7112FCD7"/>
    <w:rsid w:val="711D3A81"/>
    <w:rsid w:val="7179823F"/>
    <w:rsid w:val="72049C6C"/>
    <w:rsid w:val="7276C163"/>
    <w:rsid w:val="72AC8CDB"/>
    <w:rsid w:val="73086F90"/>
    <w:rsid w:val="7360EEEC"/>
    <w:rsid w:val="74035C5B"/>
    <w:rsid w:val="74FC4CA0"/>
    <w:rsid w:val="753BC14B"/>
    <w:rsid w:val="75888545"/>
    <w:rsid w:val="77067E5F"/>
    <w:rsid w:val="7767C00D"/>
    <w:rsid w:val="77CFFAEF"/>
    <w:rsid w:val="786A84B0"/>
    <w:rsid w:val="78A6E73C"/>
    <w:rsid w:val="78E25C6E"/>
    <w:rsid w:val="7A093042"/>
    <w:rsid w:val="7BF3294C"/>
    <w:rsid w:val="7E49C20B"/>
    <w:rsid w:val="7ECEF178"/>
    <w:rsid w:val="7F305A5C"/>
    <w:rsid w:val="7F971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B70F1"/>
  <w15:chartTrackingRefBased/>
  <w15:docId w15:val="{7526410F-6E7F-4929-BC2E-3EBBBAB6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9C06C3"/>
    <w:pPr>
      <w:spacing w:after="0" w:line="240" w:lineRule="auto"/>
    </w:pPr>
    <w:rPr>
      <w:rFonts w:ascii="Times New Roman" w:eastAsia="Times New Roman" w:hAnsi="Times New Roman" w:cs="Times New Roman"/>
      <w:sz w:val="24"/>
      <w:szCs w:val="24"/>
      <w:lang w:val="en-IE" w:eastAsia="en-IE"/>
    </w:rPr>
  </w:style>
  <w:style w:type="character" w:customStyle="1" w:styleId="normaltextrun1">
    <w:name w:val="normaltextrun1"/>
    <w:basedOn w:val="DefaultParagraphFont"/>
    <w:rsid w:val="009C06C3"/>
  </w:style>
  <w:style w:type="character" w:customStyle="1" w:styleId="eop">
    <w:name w:val="eop"/>
    <w:basedOn w:val="DefaultParagraphFont"/>
    <w:rsid w:val="009C06C3"/>
  </w:style>
  <w:style w:type="character" w:styleId="FollowedHyperlink">
    <w:name w:val="FollowedHyperlink"/>
    <w:basedOn w:val="DefaultParagraphFont"/>
    <w:uiPriority w:val="99"/>
    <w:semiHidden/>
    <w:unhideWhenUsed/>
    <w:rsid w:val="00AA59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308556518">
      <w:bodyDiv w:val="1"/>
      <w:marLeft w:val="0"/>
      <w:marRight w:val="0"/>
      <w:marTop w:val="0"/>
      <w:marBottom w:val="0"/>
      <w:divBdr>
        <w:top w:val="none" w:sz="0" w:space="0" w:color="auto"/>
        <w:left w:val="none" w:sz="0" w:space="0" w:color="auto"/>
        <w:bottom w:val="none" w:sz="0" w:space="0" w:color="auto"/>
        <w:right w:val="none" w:sz="0" w:space="0" w:color="auto"/>
      </w:divBdr>
      <w:divsChild>
        <w:div w:id="1854997625">
          <w:marLeft w:val="0"/>
          <w:marRight w:val="0"/>
          <w:marTop w:val="0"/>
          <w:marBottom w:val="0"/>
          <w:divBdr>
            <w:top w:val="none" w:sz="0" w:space="0" w:color="auto"/>
            <w:left w:val="none" w:sz="0" w:space="0" w:color="auto"/>
            <w:bottom w:val="none" w:sz="0" w:space="0" w:color="auto"/>
            <w:right w:val="none" w:sz="0" w:space="0" w:color="auto"/>
          </w:divBdr>
          <w:divsChild>
            <w:div w:id="1789738241">
              <w:marLeft w:val="0"/>
              <w:marRight w:val="0"/>
              <w:marTop w:val="0"/>
              <w:marBottom w:val="0"/>
              <w:divBdr>
                <w:top w:val="none" w:sz="0" w:space="0" w:color="auto"/>
                <w:left w:val="none" w:sz="0" w:space="0" w:color="auto"/>
                <w:bottom w:val="none" w:sz="0" w:space="0" w:color="auto"/>
                <w:right w:val="none" w:sz="0" w:space="0" w:color="auto"/>
              </w:divBdr>
              <w:divsChild>
                <w:div w:id="1317999977">
                  <w:marLeft w:val="0"/>
                  <w:marRight w:val="0"/>
                  <w:marTop w:val="0"/>
                  <w:marBottom w:val="0"/>
                  <w:divBdr>
                    <w:top w:val="none" w:sz="0" w:space="0" w:color="auto"/>
                    <w:left w:val="none" w:sz="0" w:space="0" w:color="auto"/>
                    <w:bottom w:val="none" w:sz="0" w:space="0" w:color="auto"/>
                    <w:right w:val="none" w:sz="0" w:space="0" w:color="auto"/>
                  </w:divBdr>
                  <w:divsChild>
                    <w:div w:id="1146045387">
                      <w:marLeft w:val="0"/>
                      <w:marRight w:val="0"/>
                      <w:marTop w:val="0"/>
                      <w:marBottom w:val="0"/>
                      <w:divBdr>
                        <w:top w:val="none" w:sz="0" w:space="0" w:color="auto"/>
                        <w:left w:val="none" w:sz="0" w:space="0" w:color="auto"/>
                        <w:bottom w:val="none" w:sz="0" w:space="0" w:color="auto"/>
                        <w:right w:val="none" w:sz="0" w:space="0" w:color="auto"/>
                      </w:divBdr>
                      <w:divsChild>
                        <w:div w:id="318845353">
                          <w:marLeft w:val="0"/>
                          <w:marRight w:val="0"/>
                          <w:marTop w:val="0"/>
                          <w:marBottom w:val="0"/>
                          <w:divBdr>
                            <w:top w:val="none" w:sz="0" w:space="0" w:color="auto"/>
                            <w:left w:val="none" w:sz="0" w:space="0" w:color="auto"/>
                            <w:bottom w:val="none" w:sz="0" w:space="0" w:color="auto"/>
                            <w:right w:val="none" w:sz="0" w:space="0" w:color="auto"/>
                          </w:divBdr>
                          <w:divsChild>
                            <w:div w:id="697896401">
                              <w:marLeft w:val="0"/>
                              <w:marRight w:val="0"/>
                              <w:marTop w:val="0"/>
                              <w:marBottom w:val="0"/>
                              <w:divBdr>
                                <w:top w:val="none" w:sz="0" w:space="0" w:color="auto"/>
                                <w:left w:val="none" w:sz="0" w:space="0" w:color="auto"/>
                                <w:bottom w:val="none" w:sz="0" w:space="0" w:color="auto"/>
                                <w:right w:val="none" w:sz="0" w:space="0" w:color="auto"/>
                              </w:divBdr>
                              <w:divsChild>
                                <w:div w:id="1323267341">
                                  <w:marLeft w:val="0"/>
                                  <w:marRight w:val="0"/>
                                  <w:marTop w:val="0"/>
                                  <w:marBottom w:val="0"/>
                                  <w:divBdr>
                                    <w:top w:val="none" w:sz="0" w:space="0" w:color="auto"/>
                                    <w:left w:val="none" w:sz="0" w:space="0" w:color="auto"/>
                                    <w:bottom w:val="none" w:sz="0" w:space="0" w:color="auto"/>
                                    <w:right w:val="none" w:sz="0" w:space="0" w:color="auto"/>
                                  </w:divBdr>
                                  <w:divsChild>
                                    <w:div w:id="2144346363">
                                      <w:marLeft w:val="0"/>
                                      <w:marRight w:val="0"/>
                                      <w:marTop w:val="0"/>
                                      <w:marBottom w:val="0"/>
                                      <w:divBdr>
                                        <w:top w:val="none" w:sz="0" w:space="0" w:color="auto"/>
                                        <w:left w:val="none" w:sz="0" w:space="0" w:color="auto"/>
                                        <w:bottom w:val="none" w:sz="0" w:space="0" w:color="auto"/>
                                        <w:right w:val="none" w:sz="0" w:space="0" w:color="auto"/>
                                      </w:divBdr>
                                      <w:divsChild>
                                        <w:div w:id="1279412859">
                                          <w:marLeft w:val="0"/>
                                          <w:marRight w:val="0"/>
                                          <w:marTop w:val="0"/>
                                          <w:marBottom w:val="0"/>
                                          <w:divBdr>
                                            <w:top w:val="none" w:sz="0" w:space="0" w:color="auto"/>
                                            <w:left w:val="none" w:sz="0" w:space="0" w:color="auto"/>
                                            <w:bottom w:val="none" w:sz="0" w:space="0" w:color="auto"/>
                                            <w:right w:val="none" w:sz="0" w:space="0" w:color="auto"/>
                                          </w:divBdr>
                                          <w:divsChild>
                                            <w:div w:id="1690373793">
                                              <w:marLeft w:val="0"/>
                                              <w:marRight w:val="0"/>
                                              <w:marTop w:val="0"/>
                                              <w:marBottom w:val="0"/>
                                              <w:divBdr>
                                                <w:top w:val="none" w:sz="0" w:space="0" w:color="auto"/>
                                                <w:left w:val="none" w:sz="0" w:space="0" w:color="auto"/>
                                                <w:bottom w:val="none" w:sz="0" w:space="0" w:color="auto"/>
                                                <w:right w:val="none" w:sz="0" w:space="0" w:color="auto"/>
                                              </w:divBdr>
                                              <w:divsChild>
                                                <w:div w:id="234707697">
                                                  <w:marLeft w:val="0"/>
                                                  <w:marRight w:val="0"/>
                                                  <w:marTop w:val="0"/>
                                                  <w:marBottom w:val="0"/>
                                                  <w:divBdr>
                                                    <w:top w:val="none" w:sz="0" w:space="0" w:color="auto"/>
                                                    <w:left w:val="none" w:sz="0" w:space="0" w:color="auto"/>
                                                    <w:bottom w:val="none" w:sz="0" w:space="0" w:color="auto"/>
                                                    <w:right w:val="none" w:sz="0" w:space="0" w:color="auto"/>
                                                  </w:divBdr>
                                                  <w:divsChild>
                                                    <w:div w:id="2111388429">
                                                      <w:marLeft w:val="0"/>
                                                      <w:marRight w:val="0"/>
                                                      <w:marTop w:val="0"/>
                                                      <w:marBottom w:val="0"/>
                                                      <w:divBdr>
                                                        <w:top w:val="single" w:sz="6" w:space="0" w:color="auto"/>
                                                        <w:left w:val="none" w:sz="0" w:space="0" w:color="auto"/>
                                                        <w:bottom w:val="single" w:sz="6" w:space="0" w:color="auto"/>
                                                        <w:right w:val="none" w:sz="0" w:space="0" w:color="auto"/>
                                                      </w:divBdr>
                                                      <w:divsChild>
                                                        <w:div w:id="561526257">
                                                          <w:marLeft w:val="0"/>
                                                          <w:marRight w:val="0"/>
                                                          <w:marTop w:val="0"/>
                                                          <w:marBottom w:val="0"/>
                                                          <w:divBdr>
                                                            <w:top w:val="none" w:sz="0" w:space="0" w:color="auto"/>
                                                            <w:left w:val="none" w:sz="0" w:space="0" w:color="auto"/>
                                                            <w:bottom w:val="none" w:sz="0" w:space="0" w:color="auto"/>
                                                            <w:right w:val="none" w:sz="0" w:space="0" w:color="auto"/>
                                                          </w:divBdr>
                                                          <w:divsChild>
                                                            <w:div w:id="692003460">
                                                              <w:marLeft w:val="0"/>
                                                              <w:marRight w:val="0"/>
                                                              <w:marTop w:val="0"/>
                                                              <w:marBottom w:val="0"/>
                                                              <w:divBdr>
                                                                <w:top w:val="none" w:sz="0" w:space="0" w:color="auto"/>
                                                                <w:left w:val="none" w:sz="0" w:space="0" w:color="auto"/>
                                                                <w:bottom w:val="none" w:sz="0" w:space="0" w:color="auto"/>
                                                                <w:right w:val="none" w:sz="0" w:space="0" w:color="auto"/>
                                                              </w:divBdr>
                                                              <w:divsChild>
                                                                <w:div w:id="2095585613">
                                                                  <w:marLeft w:val="0"/>
                                                                  <w:marRight w:val="0"/>
                                                                  <w:marTop w:val="0"/>
                                                                  <w:marBottom w:val="0"/>
                                                                  <w:divBdr>
                                                                    <w:top w:val="none" w:sz="0" w:space="0" w:color="auto"/>
                                                                    <w:left w:val="none" w:sz="0" w:space="0" w:color="auto"/>
                                                                    <w:bottom w:val="none" w:sz="0" w:space="0" w:color="auto"/>
                                                                    <w:right w:val="none" w:sz="0" w:space="0" w:color="auto"/>
                                                                  </w:divBdr>
                                                                  <w:divsChild>
                                                                    <w:div w:id="9111395">
                                                                      <w:marLeft w:val="0"/>
                                                                      <w:marRight w:val="0"/>
                                                                      <w:marTop w:val="0"/>
                                                                      <w:marBottom w:val="0"/>
                                                                      <w:divBdr>
                                                                        <w:top w:val="none" w:sz="0" w:space="0" w:color="auto"/>
                                                                        <w:left w:val="none" w:sz="0" w:space="0" w:color="auto"/>
                                                                        <w:bottom w:val="none" w:sz="0" w:space="0" w:color="auto"/>
                                                                        <w:right w:val="none" w:sz="0" w:space="0" w:color="auto"/>
                                                                      </w:divBdr>
                                                                      <w:divsChild>
                                                                        <w:div w:id="2033140624">
                                                                          <w:marLeft w:val="-75"/>
                                                                          <w:marRight w:val="0"/>
                                                                          <w:marTop w:val="30"/>
                                                                          <w:marBottom w:val="30"/>
                                                                          <w:divBdr>
                                                                            <w:top w:val="none" w:sz="0" w:space="0" w:color="auto"/>
                                                                            <w:left w:val="none" w:sz="0" w:space="0" w:color="auto"/>
                                                                            <w:bottom w:val="none" w:sz="0" w:space="0" w:color="auto"/>
                                                                            <w:right w:val="none" w:sz="0" w:space="0" w:color="auto"/>
                                                                          </w:divBdr>
                                                                          <w:divsChild>
                                                                            <w:div w:id="1901136228">
                                                                              <w:marLeft w:val="0"/>
                                                                              <w:marRight w:val="0"/>
                                                                              <w:marTop w:val="0"/>
                                                                              <w:marBottom w:val="0"/>
                                                                              <w:divBdr>
                                                                                <w:top w:val="none" w:sz="0" w:space="0" w:color="auto"/>
                                                                                <w:left w:val="none" w:sz="0" w:space="0" w:color="auto"/>
                                                                                <w:bottom w:val="none" w:sz="0" w:space="0" w:color="auto"/>
                                                                                <w:right w:val="none" w:sz="0" w:space="0" w:color="auto"/>
                                                                              </w:divBdr>
                                                                              <w:divsChild>
                                                                                <w:div w:id="261643060">
                                                                                  <w:marLeft w:val="0"/>
                                                                                  <w:marRight w:val="0"/>
                                                                                  <w:marTop w:val="0"/>
                                                                                  <w:marBottom w:val="0"/>
                                                                                  <w:divBdr>
                                                                                    <w:top w:val="none" w:sz="0" w:space="0" w:color="auto"/>
                                                                                    <w:left w:val="none" w:sz="0" w:space="0" w:color="auto"/>
                                                                                    <w:bottom w:val="none" w:sz="0" w:space="0" w:color="auto"/>
                                                                                    <w:right w:val="none" w:sz="0" w:space="0" w:color="auto"/>
                                                                                  </w:divBdr>
                                                                                  <w:divsChild>
                                                                                    <w:div w:id="2068915126">
                                                                                      <w:marLeft w:val="0"/>
                                                                                      <w:marRight w:val="0"/>
                                                                                      <w:marTop w:val="0"/>
                                                                                      <w:marBottom w:val="0"/>
                                                                                      <w:divBdr>
                                                                                        <w:top w:val="none" w:sz="0" w:space="0" w:color="auto"/>
                                                                                        <w:left w:val="none" w:sz="0" w:space="0" w:color="auto"/>
                                                                                        <w:bottom w:val="none" w:sz="0" w:space="0" w:color="auto"/>
                                                                                        <w:right w:val="none" w:sz="0" w:space="0" w:color="auto"/>
                                                                                      </w:divBdr>
                                                                                      <w:divsChild>
                                                                                        <w:div w:id="1516504518">
                                                                                          <w:marLeft w:val="0"/>
                                                                                          <w:marRight w:val="0"/>
                                                                                          <w:marTop w:val="0"/>
                                                                                          <w:marBottom w:val="0"/>
                                                                                          <w:divBdr>
                                                                                            <w:top w:val="none" w:sz="0" w:space="0" w:color="auto"/>
                                                                                            <w:left w:val="none" w:sz="0" w:space="0" w:color="auto"/>
                                                                                            <w:bottom w:val="none" w:sz="0" w:space="0" w:color="auto"/>
                                                                                            <w:right w:val="none" w:sz="0" w:space="0" w:color="auto"/>
                                                                                          </w:divBdr>
                                                                                          <w:divsChild>
                                                                                            <w:div w:id="7076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532813615">
      <w:bodyDiv w:val="1"/>
      <w:marLeft w:val="0"/>
      <w:marRight w:val="0"/>
      <w:marTop w:val="0"/>
      <w:marBottom w:val="0"/>
      <w:divBdr>
        <w:top w:val="none" w:sz="0" w:space="0" w:color="auto"/>
        <w:left w:val="none" w:sz="0" w:space="0" w:color="auto"/>
        <w:bottom w:val="none" w:sz="0" w:space="0" w:color="auto"/>
        <w:right w:val="none" w:sz="0" w:space="0" w:color="auto"/>
      </w:divBdr>
      <w:divsChild>
        <w:div w:id="1185048467">
          <w:marLeft w:val="0"/>
          <w:marRight w:val="0"/>
          <w:marTop w:val="0"/>
          <w:marBottom w:val="0"/>
          <w:divBdr>
            <w:top w:val="none" w:sz="0" w:space="0" w:color="auto"/>
            <w:left w:val="none" w:sz="0" w:space="0" w:color="auto"/>
            <w:bottom w:val="none" w:sz="0" w:space="0" w:color="auto"/>
            <w:right w:val="none" w:sz="0" w:space="0" w:color="auto"/>
          </w:divBdr>
          <w:divsChild>
            <w:div w:id="1490637408">
              <w:marLeft w:val="0"/>
              <w:marRight w:val="0"/>
              <w:marTop w:val="0"/>
              <w:marBottom w:val="0"/>
              <w:divBdr>
                <w:top w:val="none" w:sz="0" w:space="0" w:color="auto"/>
                <w:left w:val="none" w:sz="0" w:space="0" w:color="auto"/>
                <w:bottom w:val="none" w:sz="0" w:space="0" w:color="auto"/>
                <w:right w:val="none" w:sz="0" w:space="0" w:color="auto"/>
              </w:divBdr>
              <w:divsChild>
                <w:div w:id="731930693">
                  <w:marLeft w:val="0"/>
                  <w:marRight w:val="0"/>
                  <w:marTop w:val="0"/>
                  <w:marBottom w:val="0"/>
                  <w:divBdr>
                    <w:top w:val="none" w:sz="0" w:space="0" w:color="auto"/>
                    <w:left w:val="none" w:sz="0" w:space="0" w:color="auto"/>
                    <w:bottom w:val="none" w:sz="0" w:space="0" w:color="auto"/>
                    <w:right w:val="none" w:sz="0" w:space="0" w:color="auto"/>
                  </w:divBdr>
                  <w:divsChild>
                    <w:div w:id="352539234">
                      <w:marLeft w:val="0"/>
                      <w:marRight w:val="0"/>
                      <w:marTop w:val="0"/>
                      <w:marBottom w:val="0"/>
                      <w:divBdr>
                        <w:top w:val="none" w:sz="0" w:space="0" w:color="auto"/>
                        <w:left w:val="none" w:sz="0" w:space="0" w:color="auto"/>
                        <w:bottom w:val="none" w:sz="0" w:space="0" w:color="auto"/>
                        <w:right w:val="none" w:sz="0" w:space="0" w:color="auto"/>
                      </w:divBdr>
                      <w:divsChild>
                        <w:div w:id="1693604197">
                          <w:marLeft w:val="0"/>
                          <w:marRight w:val="0"/>
                          <w:marTop w:val="0"/>
                          <w:marBottom w:val="0"/>
                          <w:divBdr>
                            <w:top w:val="none" w:sz="0" w:space="0" w:color="auto"/>
                            <w:left w:val="none" w:sz="0" w:space="0" w:color="auto"/>
                            <w:bottom w:val="none" w:sz="0" w:space="0" w:color="auto"/>
                            <w:right w:val="none" w:sz="0" w:space="0" w:color="auto"/>
                          </w:divBdr>
                          <w:divsChild>
                            <w:div w:id="1286739065">
                              <w:marLeft w:val="0"/>
                              <w:marRight w:val="0"/>
                              <w:marTop w:val="0"/>
                              <w:marBottom w:val="0"/>
                              <w:divBdr>
                                <w:top w:val="none" w:sz="0" w:space="0" w:color="auto"/>
                                <w:left w:val="none" w:sz="0" w:space="0" w:color="auto"/>
                                <w:bottom w:val="none" w:sz="0" w:space="0" w:color="auto"/>
                                <w:right w:val="none" w:sz="0" w:space="0" w:color="auto"/>
                              </w:divBdr>
                              <w:divsChild>
                                <w:div w:id="596599567">
                                  <w:marLeft w:val="0"/>
                                  <w:marRight w:val="0"/>
                                  <w:marTop w:val="0"/>
                                  <w:marBottom w:val="0"/>
                                  <w:divBdr>
                                    <w:top w:val="none" w:sz="0" w:space="0" w:color="auto"/>
                                    <w:left w:val="none" w:sz="0" w:space="0" w:color="auto"/>
                                    <w:bottom w:val="none" w:sz="0" w:space="0" w:color="auto"/>
                                    <w:right w:val="none" w:sz="0" w:space="0" w:color="auto"/>
                                  </w:divBdr>
                                  <w:divsChild>
                                    <w:div w:id="1428110801">
                                      <w:marLeft w:val="0"/>
                                      <w:marRight w:val="0"/>
                                      <w:marTop w:val="0"/>
                                      <w:marBottom w:val="0"/>
                                      <w:divBdr>
                                        <w:top w:val="none" w:sz="0" w:space="0" w:color="auto"/>
                                        <w:left w:val="none" w:sz="0" w:space="0" w:color="auto"/>
                                        <w:bottom w:val="none" w:sz="0" w:space="0" w:color="auto"/>
                                        <w:right w:val="none" w:sz="0" w:space="0" w:color="auto"/>
                                      </w:divBdr>
                                      <w:divsChild>
                                        <w:div w:id="1072119167">
                                          <w:marLeft w:val="0"/>
                                          <w:marRight w:val="0"/>
                                          <w:marTop w:val="0"/>
                                          <w:marBottom w:val="0"/>
                                          <w:divBdr>
                                            <w:top w:val="none" w:sz="0" w:space="0" w:color="auto"/>
                                            <w:left w:val="none" w:sz="0" w:space="0" w:color="auto"/>
                                            <w:bottom w:val="none" w:sz="0" w:space="0" w:color="auto"/>
                                            <w:right w:val="none" w:sz="0" w:space="0" w:color="auto"/>
                                          </w:divBdr>
                                          <w:divsChild>
                                            <w:div w:id="1547523136">
                                              <w:marLeft w:val="0"/>
                                              <w:marRight w:val="0"/>
                                              <w:marTop w:val="0"/>
                                              <w:marBottom w:val="0"/>
                                              <w:divBdr>
                                                <w:top w:val="none" w:sz="0" w:space="0" w:color="auto"/>
                                                <w:left w:val="none" w:sz="0" w:space="0" w:color="auto"/>
                                                <w:bottom w:val="none" w:sz="0" w:space="0" w:color="auto"/>
                                                <w:right w:val="none" w:sz="0" w:space="0" w:color="auto"/>
                                              </w:divBdr>
                                              <w:divsChild>
                                                <w:div w:id="191921300">
                                                  <w:marLeft w:val="0"/>
                                                  <w:marRight w:val="0"/>
                                                  <w:marTop w:val="0"/>
                                                  <w:marBottom w:val="0"/>
                                                  <w:divBdr>
                                                    <w:top w:val="none" w:sz="0" w:space="0" w:color="auto"/>
                                                    <w:left w:val="none" w:sz="0" w:space="0" w:color="auto"/>
                                                    <w:bottom w:val="none" w:sz="0" w:space="0" w:color="auto"/>
                                                    <w:right w:val="none" w:sz="0" w:space="0" w:color="auto"/>
                                                  </w:divBdr>
                                                  <w:divsChild>
                                                    <w:div w:id="1603226696">
                                                      <w:marLeft w:val="0"/>
                                                      <w:marRight w:val="0"/>
                                                      <w:marTop w:val="0"/>
                                                      <w:marBottom w:val="0"/>
                                                      <w:divBdr>
                                                        <w:top w:val="single" w:sz="6" w:space="0" w:color="auto"/>
                                                        <w:left w:val="none" w:sz="0" w:space="0" w:color="auto"/>
                                                        <w:bottom w:val="single" w:sz="6" w:space="0" w:color="auto"/>
                                                        <w:right w:val="none" w:sz="0" w:space="0" w:color="auto"/>
                                                      </w:divBdr>
                                                      <w:divsChild>
                                                        <w:div w:id="803503756">
                                                          <w:marLeft w:val="0"/>
                                                          <w:marRight w:val="0"/>
                                                          <w:marTop w:val="0"/>
                                                          <w:marBottom w:val="0"/>
                                                          <w:divBdr>
                                                            <w:top w:val="none" w:sz="0" w:space="0" w:color="auto"/>
                                                            <w:left w:val="none" w:sz="0" w:space="0" w:color="auto"/>
                                                            <w:bottom w:val="none" w:sz="0" w:space="0" w:color="auto"/>
                                                            <w:right w:val="none" w:sz="0" w:space="0" w:color="auto"/>
                                                          </w:divBdr>
                                                          <w:divsChild>
                                                            <w:div w:id="1148790498">
                                                              <w:marLeft w:val="0"/>
                                                              <w:marRight w:val="0"/>
                                                              <w:marTop w:val="0"/>
                                                              <w:marBottom w:val="0"/>
                                                              <w:divBdr>
                                                                <w:top w:val="none" w:sz="0" w:space="0" w:color="auto"/>
                                                                <w:left w:val="none" w:sz="0" w:space="0" w:color="auto"/>
                                                                <w:bottom w:val="none" w:sz="0" w:space="0" w:color="auto"/>
                                                                <w:right w:val="none" w:sz="0" w:space="0" w:color="auto"/>
                                                              </w:divBdr>
                                                              <w:divsChild>
                                                                <w:div w:id="252008639">
                                                                  <w:marLeft w:val="0"/>
                                                                  <w:marRight w:val="0"/>
                                                                  <w:marTop w:val="0"/>
                                                                  <w:marBottom w:val="0"/>
                                                                  <w:divBdr>
                                                                    <w:top w:val="none" w:sz="0" w:space="0" w:color="auto"/>
                                                                    <w:left w:val="none" w:sz="0" w:space="0" w:color="auto"/>
                                                                    <w:bottom w:val="none" w:sz="0" w:space="0" w:color="auto"/>
                                                                    <w:right w:val="none" w:sz="0" w:space="0" w:color="auto"/>
                                                                  </w:divBdr>
                                                                  <w:divsChild>
                                                                    <w:div w:id="255753445">
                                                                      <w:marLeft w:val="0"/>
                                                                      <w:marRight w:val="0"/>
                                                                      <w:marTop w:val="0"/>
                                                                      <w:marBottom w:val="0"/>
                                                                      <w:divBdr>
                                                                        <w:top w:val="none" w:sz="0" w:space="0" w:color="auto"/>
                                                                        <w:left w:val="none" w:sz="0" w:space="0" w:color="auto"/>
                                                                        <w:bottom w:val="none" w:sz="0" w:space="0" w:color="auto"/>
                                                                        <w:right w:val="none" w:sz="0" w:space="0" w:color="auto"/>
                                                                      </w:divBdr>
                                                                      <w:divsChild>
                                                                        <w:div w:id="2036691953">
                                                                          <w:marLeft w:val="-75"/>
                                                                          <w:marRight w:val="0"/>
                                                                          <w:marTop w:val="30"/>
                                                                          <w:marBottom w:val="30"/>
                                                                          <w:divBdr>
                                                                            <w:top w:val="none" w:sz="0" w:space="0" w:color="auto"/>
                                                                            <w:left w:val="none" w:sz="0" w:space="0" w:color="auto"/>
                                                                            <w:bottom w:val="none" w:sz="0" w:space="0" w:color="auto"/>
                                                                            <w:right w:val="none" w:sz="0" w:space="0" w:color="auto"/>
                                                                          </w:divBdr>
                                                                          <w:divsChild>
                                                                            <w:div w:id="677079096">
                                                                              <w:marLeft w:val="0"/>
                                                                              <w:marRight w:val="0"/>
                                                                              <w:marTop w:val="0"/>
                                                                              <w:marBottom w:val="0"/>
                                                                              <w:divBdr>
                                                                                <w:top w:val="none" w:sz="0" w:space="0" w:color="auto"/>
                                                                                <w:left w:val="none" w:sz="0" w:space="0" w:color="auto"/>
                                                                                <w:bottom w:val="none" w:sz="0" w:space="0" w:color="auto"/>
                                                                                <w:right w:val="none" w:sz="0" w:space="0" w:color="auto"/>
                                                                              </w:divBdr>
                                                                              <w:divsChild>
                                                                                <w:div w:id="149637730">
                                                                                  <w:marLeft w:val="0"/>
                                                                                  <w:marRight w:val="0"/>
                                                                                  <w:marTop w:val="0"/>
                                                                                  <w:marBottom w:val="0"/>
                                                                                  <w:divBdr>
                                                                                    <w:top w:val="none" w:sz="0" w:space="0" w:color="auto"/>
                                                                                    <w:left w:val="none" w:sz="0" w:space="0" w:color="auto"/>
                                                                                    <w:bottom w:val="none" w:sz="0" w:space="0" w:color="auto"/>
                                                                                    <w:right w:val="none" w:sz="0" w:space="0" w:color="auto"/>
                                                                                  </w:divBdr>
                                                                                  <w:divsChild>
                                                                                    <w:div w:id="245456873">
                                                                                      <w:marLeft w:val="0"/>
                                                                                      <w:marRight w:val="0"/>
                                                                                      <w:marTop w:val="0"/>
                                                                                      <w:marBottom w:val="0"/>
                                                                                      <w:divBdr>
                                                                                        <w:top w:val="none" w:sz="0" w:space="0" w:color="auto"/>
                                                                                        <w:left w:val="none" w:sz="0" w:space="0" w:color="auto"/>
                                                                                        <w:bottom w:val="none" w:sz="0" w:space="0" w:color="auto"/>
                                                                                        <w:right w:val="none" w:sz="0" w:space="0" w:color="auto"/>
                                                                                      </w:divBdr>
                                                                                      <w:divsChild>
                                                                                        <w:div w:id="1649749643">
                                                                                          <w:marLeft w:val="0"/>
                                                                                          <w:marRight w:val="0"/>
                                                                                          <w:marTop w:val="0"/>
                                                                                          <w:marBottom w:val="0"/>
                                                                                          <w:divBdr>
                                                                                            <w:top w:val="none" w:sz="0" w:space="0" w:color="auto"/>
                                                                                            <w:left w:val="none" w:sz="0" w:space="0" w:color="auto"/>
                                                                                            <w:bottom w:val="none" w:sz="0" w:space="0" w:color="auto"/>
                                                                                            <w:right w:val="none" w:sz="0" w:space="0" w:color="auto"/>
                                                                                          </w:divBdr>
                                                                                          <w:divsChild>
                                                                                            <w:div w:id="7943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383974">
      <w:bodyDiv w:val="1"/>
      <w:marLeft w:val="0"/>
      <w:marRight w:val="0"/>
      <w:marTop w:val="0"/>
      <w:marBottom w:val="0"/>
      <w:divBdr>
        <w:top w:val="none" w:sz="0" w:space="0" w:color="auto"/>
        <w:left w:val="none" w:sz="0" w:space="0" w:color="auto"/>
        <w:bottom w:val="none" w:sz="0" w:space="0" w:color="auto"/>
        <w:right w:val="none" w:sz="0" w:space="0" w:color="auto"/>
      </w:divBdr>
      <w:divsChild>
        <w:div w:id="1013073629">
          <w:marLeft w:val="0"/>
          <w:marRight w:val="0"/>
          <w:marTop w:val="0"/>
          <w:marBottom w:val="0"/>
          <w:divBdr>
            <w:top w:val="none" w:sz="0" w:space="0" w:color="auto"/>
            <w:left w:val="none" w:sz="0" w:space="0" w:color="auto"/>
            <w:bottom w:val="none" w:sz="0" w:space="0" w:color="auto"/>
            <w:right w:val="none" w:sz="0" w:space="0" w:color="auto"/>
          </w:divBdr>
          <w:divsChild>
            <w:div w:id="888883287">
              <w:marLeft w:val="0"/>
              <w:marRight w:val="0"/>
              <w:marTop w:val="0"/>
              <w:marBottom w:val="0"/>
              <w:divBdr>
                <w:top w:val="none" w:sz="0" w:space="0" w:color="auto"/>
                <w:left w:val="none" w:sz="0" w:space="0" w:color="auto"/>
                <w:bottom w:val="none" w:sz="0" w:space="0" w:color="auto"/>
                <w:right w:val="none" w:sz="0" w:space="0" w:color="auto"/>
              </w:divBdr>
              <w:divsChild>
                <w:div w:id="842354705">
                  <w:marLeft w:val="0"/>
                  <w:marRight w:val="0"/>
                  <w:marTop w:val="0"/>
                  <w:marBottom w:val="0"/>
                  <w:divBdr>
                    <w:top w:val="none" w:sz="0" w:space="0" w:color="auto"/>
                    <w:left w:val="none" w:sz="0" w:space="0" w:color="auto"/>
                    <w:bottom w:val="none" w:sz="0" w:space="0" w:color="auto"/>
                    <w:right w:val="none" w:sz="0" w:space="0" w:color="auto"/>
                  </w:divBdr>
                  <w:divsChild>
                    <w:div w:id="1528181952">
                      <w:marLeft w:val="0"/>
                      <w:marRight w:val="0"/>
                      <w:marTop w:val="0"/>
                      <w:marBottom w:val="0"/>
                      <w:divBdr>
                        <w:top w:val="none" w:sz="0" w:space="0" w:color="auto"/>
                        <w:left w:val="none" w:sz="0" w:space="0" w:color="auto"/>
                        <w:bottom w:val="none" w:sz="0" w:space="0" w:color="auto"/>
                        <w:right w:val="none" w:sz="0" w:space="0" w:color="auto"/>
                      </w:divBdr>
                      <w:divsChild>
                        <w:div w:id="670766347">
                          <w:marLeft w:val="0"/>
                          <w:marRight w:val="0"/>
                          <w:marTop w:val="0"/>
                          <w:marBottom w:val="0"/>
                          <w:divBdr>
                            <w:top w:val="none" w:sz="0" w:space="0" w:color="auto"/>
                            <w:left w:val="none" w:sz="0" w:space="0" w:color="auto"/>
                            <w:bottom w:val="none" w:sz="0" w:space="0" w:color="auto"/>
                            <w:right w:val="none" w:sz="0" w:space="0" w:color="auto"/>
                          </w:divBdr>
                          <w:divsChild>
                            <w:div w:id="598218941">
                              <w:marLeft w:val="0"/>
                              <w:marRight w:val="0"/>
                              <w:marTop w:val="0"/>
                              <w:marBottom w:val="0"/>
                              <w:divBdr>
                                <w:top w:val="none" w:sz="0" w:space="0" w:color="auto"/>
                                <w:left w:val="none" w:sz="0" w:space="0" w:color="auto"/>
                                <w:bottom w:val="none" w:sz="0" w:space="0" w:color="auto"/>
                                <w:right w:val="none" w:sz="0" w:space="0" w:color="auto"/>
                              </w:divBdr>
                              <w:divsChild>
                                <w:div w:id="1772041584">
                                  <w:marLeft w:val="0"/>
                                  <w:marRight w:val="0"/>
                                  <w:marTop w:val="0"/>
                                  <w:marBottom w:val="0"/>
                                  <w:divBdr>
                                    <w:top w:val="none" w:sz="0" w:space="0" w:color="auto"/>
                                    <w:left w:val="none" w:sz="0" w:space="0" w:color="auto"/>
                                    <w:bottom w:val="none" w:sz="0" w:space="0" w:color="auto"/>
                                    <w:right w:val="none" w:sz="0" w:space="0" w:color="auto"/>
                                  </w:divBdr>
                                  <w:divsChild>
                                    <w:div w:id="2115899896">
                                      <w:marLeft w:val="0"/>
                                      <w:marRight w:val="0"/>
                                      <w:marTop w:val="0"/>
                                      <w:marBottom w:val="0"/>
                                      <w:divBdr>
                                        <w:top w:val="none" w:sz="0" w:space="0" w:color="auto"/>
                                        <w:left w:val="none" w:sz="0" w:space="0" w:color="auto"/>
                                        <w:bottom w:val="none" w:sz="0" w:space="0" w:color="auto"/>
                                        <w:right w:val="none" w:sz="0" w:space="0" w:color="auto"/>
                                      </w:divBdr>
                                      <w:divsChild>
                                        <w:div w:id="577980908">
                                          <w:marLeft w:val="0"/>
                                          <w:marRight w:val="0"/>
                                          <w:marTop w:val="0"/>
                                          <w:marBottom w:val="0"/>
                                          <w:divBdr>
                                            <w:top w:val="none" w:sz="0" w:space="0" w:color="auto"/>
                                            <w:left w:val="none" w:sz="0" w:space="0" w:color="auto"/>
                                            <w:bottom w:val="none" w:sz="0" w:space="0" w:color="auto"/>
                                            <w:right w:val="none" w:sz="0" w:space="0" w:color="auto"/>
                                          </w:divBdr>
                                          <w:divsChild>
                                            <w:div w:id="344943454">
                                              <w:marLeft w:val="0"/>
                                              <w:marRight w:val="0"/>
                                              <w:marTop w:val="0"/>
                                              <w:marBottom w:val="0"/>
                                              <w:divBdr>
                                                <w:top w:val="none" w:sz="0" w:space="0" w:color="auto"/>
                                                <w:left w:val="none" w:sz="0" w:space="0" w:color="auto"/>
                                                <w:bottom w:val="none" w:sz="0" w:space="0" w:color="auto"/>
                                                <w:right w:val="none" w:sz="0" w:space="0" w:color="auto"/>
                                              </w:divBdr>
                                              <w:divsChild>
                                                <w:div w:id="1307394760">
                                                  <w:marLeft w:val="0"/>
                                                  <w:marRight w:val="0"/>
                                                  <w:marTop w:val="0"/>
                                                  <w:marBottom w:val="0"/>
                                                  <w:divBdr>
                                                    <w:top w:val="none" w:sz="0" w:space="0" w:color="auto"/>
                                                    <w:left w:val="none" w:sz="0" w:space="0" w:color="auto"/>
                                                    <w:bottom w:val="none" w:sz="0" w:space="0" w:color="auto"/>
                                                    <w:right w:val="none" w:sz="0" w:space="0" w:color="auto"/>
                                                  </w:divBdr>
                                                  <w:divsChild>
                                                    <w:div w:id="751463450">
                                                      <w:marLeft w:val="0"/>
                                                      <w:marRight w:val="0"/>
                                                      <w:marTop w:val="0"/>
                                                      <w:marBottom w:val="0"/>
                                                      <w:divBdr>
                                                        <w:top w:val="single" w:sz="6" w:space="0" w:color="auto"/>
                                                        <w:left w:val="none" w:sz="0" w:space="0" w:color="auto"/>
                                                        <w:bottom w:val="single" w:sz="6" w:space="0" w:color="auto"/>
                                                        <w:right w:val="none" w:sz="0" w:space="0" w:color="auto"/>
                                                      </w:divBdr>
                                                      <w:divsChild>
                                                        <w:div w:id="933561615">
                                                          <w:marLeft w:val="0"/>
                                                          <w:marRight w:val="0"/>
                                                          <w:marTop w:val="0"/>
                                                          <w:marBottom w:val="0"/>
                                                          <w:divBdr>
                                                            <w:top w:val="none" w:sz="0" w:space="0" w:color="auto"/>
                                                            <w:left w:val="none" w:sz="0" w:space="0" w:color="auto"/>
                                                            <w:bottom w:val="none" w:sz="0" w:space="0" w:color="auto"/>
                                                            <w:right w:val="none" w:sz="0" w:space="0" w:color="auto"/>
                                                          </w:divBdr>
                                                          <w:divsChild>
                                                            <w:div w:id="484592046">
                                                              <w:marLeft w:val="0"/>
                                                              <w:marRight w:val="0"/>
                                                              <w:marTop w:val="0"/>
                                                              <w:marBottom w:val="0"/>
                                                              <w:divBdr>
                                                                <w:top w:val="none" w:sz="0" w:space="0" w:color="auto"/>
                                                                <w:left w:val="none" w:sz="0" w:space="0" w:color="auto"/>
                                                                <w:bottom w:val="none" w:sz="0" w:space="0" w:color="auto"/>
                                                                <w:right w:val="none" w:sz="0" w:space="0" w:color="auto"/>
                                                              </w:divBdr>
                                                              <w:divsChild>
                                                                <w:div w:id="1066149251">
                                                                  <w:marLeft w:val="0"/>
                                                                  <w:marRight w:val="0"/>
                                                                  <w:marTop w:val="0"/>
                                                                  <w:marBottom w:val="0"/>
                                                                  <w:divBdr>
                                                                    <w:top w:val="none" w:sz="0" w:space="0" w:color="auto"/>
                                                                    <w:left w:val="none" w:sz="0" w:space="0" w:color="auto"/>
                                                                    <w:bottom w:val="none" w:sz="0" w:space="0" w:color="auto"/>
                                                                    <w:right w:val="none" w:sz="0" w:space="0" w:color="auto"/>
                                                                  </w:divBdr>
                                                                  <w:divsChild>
                                                                    <w:div w:id="1157381649">
                                                                      <w:marLeft w:val="0"/>
                                                                      <w:marRight w:val="0"/>
                                                                      <w:marTop w:val="0"/>
                                                                      <w:marBottom w:val="0"/>
                                                                      <w:divBdr>
                                                                        <w:top w:val="none" w:sz="0" w:space="0" w:color="auto"/>
                                                                        <w:left w:val="none" w:sz="0" w:space="0" w:color="auto"/>
                                                                        <w:bottom w:val="none" w:sz="0" w:space="0" w:color="auto"/>
                                                                        <w:right w:val="none" w:sz="0" w:space="0" w:color="auto"/>
                                                                      </w:divBdr>
                                                                      <w:divsChild>
                                                                        <w:div w:id="1287081070">
                                                                          <w:marLeft w:val="-75"/>
                                                                          <w:marRight w:val="0"/>
                                                                          <w:marTop w:val="30"/>
                                                                          <w:marBottom w:val="30"/>
                                                                          <w:divBdr>
                                                                            <w:top w:val="none" w:sz="0" w:space="0" w:color="auto"/>
                                                                            <w:left w:val="none" w:sz="0" w:space="0" w:color="auto"/>
                                                                            <w:bottom w:val="none" w:sz="0" w:space="0" w:color="auto"/>
                                                                            <w:right w:val="none" w:sz="0" w:space="0" w:color="auto"/>
                                                                          </w:divBdr>
                                                                          <w:divsChild>
                                                                            <w:div w:id="880433172">
                                                                              <w:marLeft w:val="0"/>
                                                                              <w:marRight w:val="0"/>
                                                                              <w:marTop w:val="0"/>
                                                                              <w:marBottom w:val="0"/>
                                                                              <w:divBdr>
                                                                                <w:top w:val="none" w:sz="0" w:space="0" w:color="auto"/>
                                                                                <w:left w:val="none" w:sz="0" w:space="0" w:color="auto"/>
                                                                                <w:bottom w:val="none" w:sz="0" w:space="0" w:color="auto"/>
                                                                                <w:right w:val="none" w:sz="0" w:space="0" w:color="auto"/>
                                                                              </w:divBdr>
                                                                              <w:divsChild>
                                                                                <w:div w:id="88160525">
                                                                                  <w:marLeft w:val="0"/>
                                                                                  <w:marRight w:val="0"/>
                                                                                  <w:marTop w:val="0"/>
                                                                                  <w:marBottom w:val="0"/>
                                                                                  <w:divBdr>
                                                                                    <w:top w:val="none" w:sz="0" w:space="0" w:color="auto"/>
                                                                                    <w:left w:val="none" w:sz="0" w:space="0" w:color="auto"/>
                                                                                    <w:bottom w:val="none" w:sz="0" w:space="0" w:color="auto"/>
                                                                                    <w:right w:val="none" w:sz="0" w:space="0" w:color="auto"/>
                                                                                  </w:divBdr>
                                                                                  <w:divsChild>
                                                                                    <w:div w:id="6639231">
                                                                                      <w:marLeft w:val="0"/>
                                                                                      <w:marRight w:val="0"/>
                                                                                      <w:marTop w:val="0"/>
                                                                                      <w:marBottom w:val="0"/>
                                                                                      <w:divBdr>
                                                                                        <w:top w:val="none" w:sz="0" w:space="0" w:color="auto"/>
                                                                                        <w:left w:val="none" w:sz="0" w:space="0" w:color="auto"/>
                                                                                        <w:bottom w:val="none" w:sz="0" w:space="0" w:color="auto"/>
                                                                                        <w:right w:val="none" w:sz="0" w:space="0" w:color="auto"/>
                                                                                      </w:divBdr>
                                                                                      <w:divsChild>
                                                                                        <w:div w:id="260181697">
                                                                                          <w:marLeft w:val="0"/>
                                                                                          <w:marRight w:val="0"/>
                                                                                          <w:marTop w:val="0"/>
                                                                                          <w:marBottom w:val="0"/>
                                                                                          <w:divBdr>
                                                                                            <w:top w:val="none" w:sz="0" w:space="0" w:color="auto"/>
                                                                                            <w:left w:val="none" w:sz="0" w:space="0" w:color="auto"/>
                                                                                            <w:bottom w:val="none" w:sz="0" w:space="0" w:color="auto"/>
                                                                                            <w:right w:val="none" w:sz="0" w:space="0" w:color="auto"/>
                                                                                          </w:divBdr>
                                                                                          <w:divsChild>
                                                                                            <w:div w:id="21120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 w:id="1776516439">
      <w:bodyDiv w:val="1"/>
      <w:marLeft w:val="0"/>
      <w:marRight w:val="0"/>
      <w:marTop w:val="0"/>
      <w:marBottom w:val="0"/>
      <w:divBdr>
        <w:top w:val="none" w:sz="0" w:space="0" w:color="auto"/>
        <w:left w:val="none" w:sz="0" w:space="0" w:color="auto"/>
        <w:bottom w:val="none" w:sz="0" w:space="0" w:color="auto"/>
        <w:right w:val="none" w:sz="0" w:space="0" w:color="auto"/>
      </w:divBdr>
      <w:divsChild>
        <w:div w:id="614869945">
          <w:marLeft w:val="0"/>
          <w:marRight w:val="0"/>
          <w:marTop w:val="0"/>
          <w:marBottom w:val="0"/>
          <w:divBdr>
            <w:top w:val="none" w:sz="0" w:space="0" w:color="auto"/>
            <w:left w:val="none" w:sz="0" w:space="0" w:color="auto"/>
            <w:bottom w:val="none" w:sz="0" w:space="0" w:color="auto"/>
            <w:right w:val="none" w:sz="0" w:space="0" w:color="auto"/>
          </w:divBdr>
          <w:divsChild>
            <w:div w:id="830677903">
              <w:marLeft w:val="0"/>
              <w:marRight w:val="0"/>
              <w:marTop w:val="0"/>
              <w:marBottom w:val="0"/>
              <w:divBdr>
                <w:top w:val="none" w:sz="0" w:space="0" w:color="auto"/>
                <w:left w:val="none" w:sz="0" w:space="0" w:color="auto"/>
                <w:bottom w:val="none" w:sz="0" w:space="0" w:color="auto"/>
                <w:right w:val="none" w:sz="0" w:space="0" w:color="auto"/>
              </w:divBdr>
              <w:divsChild>
                <w:div w:id="1123302422">
                  <w:marLeft w:val="0"/>
                  <w:marRight w:val="0"/>
                  <w:marTop w:val="0"/>
                  <w:marBottom w:val="0"/>
                  <w:divBdr>
                    <w:top w:val="none" w:sz="0" w:space="0" w:color="auto"/>
                    <w:left w:val="none" w:sz="0" w:space="0" w:color="auto"/>
                    <w:bottom w:val="none" w:sz="0" w:space="0" w:color="auto"/>
                    <w:right w:val="none" w:sz="0" w:space="0" w:color="auto"/>
                  </w:divBdr>
                  <w:divsChild>
                    <w:div w:id="2025086460">
                      <w:marLeft w:val="0"/>
                      <w:marRight w:val="0"/>
                      <w:marTop w:val="0"/>
                      <w:marBottom w:val="0"/>
                      <w:divBdr>
                        <w:top w:val="none" w:sz="0" w:space="0" w:color="auto"/>
                        <w:left w:val="none" w:sz="0" w:space="0" w:color="auto"/>
                        <w:bottom w:val="none" w:sz="0" w:space="0" w:color="auto"/>
                        <w:right w:val="none" w:sz="0" w:space="0" w:color="auto"/>
                      </w:divBdr>
                      <w:divsChild>
                        <w:div w:id="940140901">
                          <w:marLeft w:val="0"/>
                          <w:marRight w:val="0"/>
                          <w:marTop w:val="0"/>
                          <w:marBottom w:val="0"/>
                          <w:divBdr>
                            <w:top w:val="none" w:sz="0" w:space="0" w:color="auto"/>
                            <w:left w:val="none" w:sz="0" w:space="0" w:color="auto"/>
                            <w:bottom w:val="none" w:sz="0" w:space="0" w:color="auto"/>
                            <w:right w:val="none" w:sz="0" w:space="0" w:color="auto"/>
                          </w:divBdr>
                          <w:divsChild>
                            <w:div w:id="1206793548">
                              <w:marLeft w:val="0"/>
                              <w:marRight w:val="0"/>
                              <w:marTop w:val="0"/>
                              <w:marBottom w:val="0"/>
                              <w:divBdr>
                                <w:top w:val="none" w:sz="0" w:space="0" w:color="auto"/>
                                <w:left w:val="none" w:sz="0" w:space="0" w:color="auto"/>
                                <w:bottom w:val="none" w:sz="0" w:space="0" w:color="auto"/>
                                <w:right w:val="none" w:sz="0" w:space="0" w:color="auto"/>
                              </w:divBdr>
                              <w:divsChild>
                                <w:div w:id="1778478880">
                                  <w:marLeft w:val="0"/>
                                  <w:marRight w:val="0"/>
                                  <w:marTop w:val="0"/>
                                  <w:marBottom w:val="0"/>
                                  <w:divBdr>
                                    <w:top w:val="none" w:sz="0" w:space="0" w:color="auto"/>
                                    <w:left w:val="none" w:sz="0" w:space="0" w:color="auto"/>
                                    <w:bottom w:val="none" w:sz="0" w:space="0" w:color="auto"/>
                                    <w:right w:val="none" w:sz="0" w:space="0" w:color="auto"/>
                                  </w:divBdr>
                                  <w:divsChild>
                                    <w:div w:id="717971816">
                                      <w:marLeft w:val="0"/>
                                      <w:marRight w:val="0"/>
                                      <w:marTop w:val="0"/>
                                      <w:marBottom w:val="0"/>
                                      <w:divBdr>
                                        <w:top w:val="none" w:sz="0" w:space="0" w:color="auto"/>
                                        <w:left w:val="none" w:sz="0" w:space="0" w:color="auto"/>
                                        <w:bottom w:val="none" w:sz="0" w:space="0" w:color="auto"/>
                                        <w:right w:val="none" w:sz="0" w:space="0" w:color="auto"/>
                                      </w:divBdr>
                                      <w:divsChild>
                                        <w:div w:id="1323780816">
                                          <w:marLeft w:val="0"/>
                                          <w:marRight w:val="0"/>
                                          <w:marTop w:val="0"/>
                                          <w:marBottom w:val="0"/>
                                          <w:divBdr>
                                            <w:top w:val="none" w:sz="0" w:space="0" w:color="auto"/>
                                            <w:left w:val="none" w:sz="0" w:space="0" w:color="auto"/>
                                            <w:bottom w:val="none" w:sz="0" w:space="0" w:color="auto"/>
                                            <w:right w:val="none" w:sz="0" w:space="0" w:color="auto"/>
                                          </w:divBdr>
                                          <w:divsChild>
                                            <w:div w:id="224144646">
                                              <w:marLeft w:val="0"/>
                                              <w:marRight w:val="0"/>
                                              <w:marTop w:val="0"/>
                                              <w:marBottom w:val="0"/>
                                              <w:divBdr>
                                                <w:top w:val="none" w:sz="0" w:space="0" w:color="auto"/>
                                                <w:left w:val="none" w:sz="0" w:space="0" w:color="auto"/>
                                                <w:bottom w:val="none" w:sz="0" w:space="0" w:color="auto"/>
                                                <w:right w:val="none" w:sz="0" w:space="0" w:color="auto"/>
                                              </w:divBdr>
                                              <w:divsChild>
                                                <w:div w:id="1919825330">
                                                  <w:marLeft w:val="0"/>
                                                  <w:marRight w:val="0"/>
                                                  <w:marTop w:val="0"/>
                                                  <w:marBottom w:val="0"/>
                                                  <w:divBdr>
                                                    <w:top w:val="none" w:sz="0" w:space="0" w:color="auto"/>
                                                    <w:left w:val="none" w:sz="0" w:space="0" w:color="auto"/>
                                                    <w:bottom w:val="none" w:sz="0" w:space="0" w:color="auto"/>
                                                    <w:right w:val="none" w:sz="0" w:space="0" w:color="auto"/>
                                                  </w:divBdr>
                                                  <w:divsChild>
                                                    <w:div w:id="126630515">
                                                      <w:marLeft w:val="0"/>
                                                      <w:marRight w:val="0"/>
                                                      <w:marTop w:val="0"/>
                                                      <w:marBottom w:val="0"/>
                                                      <w:divBdr>
                                                        <w:top w:val="single" w:sz="6" w:space="0" w:color="auto"/>
                                                        <w:left w:val="none" w:sz="0" w:space="0" w:color="auto"/>
                                                        <w:bottom w:val="single" w:sz="6" w:space="0" w:color="auto"/>
                                                        <w:right w:val="none" w:sz="0" w:space="0" w:color="auto"/>
                                                      </w:divBdr>
                                                      <w:divsChild>
                                                        <w:div w:id="590239260">
                                                          <w:marLeft w:val="0"/>
                                                          <w:marRight w:val="0"/>
                                                          <w:marTop w:val="0"/>
                                                          <w:marBottom w:val="0"/>
                                                          <w:divBdr>
                                                            <w:top w:val="none" w:sz="0" w:space="0" w:color="auto"/>
                                                            <w:left w:val="none" w:sz="0" w:space="0" w:color="auto"/>
                                                            <w:bottom w:val="none" w:sz="0" w:space="0" w:color="auto"/>
                                                            <w:right w:val="none" w:sz="0" w:space="0" w:color="auto"/>
                                                          </w:divBdr>
                                                          <w:divsChild>
                                                            <w:div w:id="1966500929">
                                                              <w:marLeft w:val="0"/>
                                                              <w:marRight w:val="0"/>
                                                              <w:marTop w:val="0"/>
                                                              <w:marBottom w:val="0"/>
                                                              <w:divBdr>
                                                                <w:top w:val="none" w:sz="0" w:space="0" w:color="auto"/>
                                                                <w:left w:val="none" w:sz="0" w:space="0" w:color="auto"/>
                                                                <w:bottom w:val="none" w:sz="0" w:space="0" w:color="auto"/>
                                                                <w:right w:val="none" w:sz="0" w:space="0" w:color="auto"/>
                                                              </w:divBdr>
                                                              <w:divsChild>
                                                                <w:div w:id="1134714800">
                                                                  <w:marLeft w:val="0"/>
                                                                  <w:marRight w:val="0"/>
                                                                  <w:marTop w:val="0"/>
                                                                  <w:marBottom w:val="0"/>
                                                                  <w:divBdr>
                                                                    <w:top w:val="none" w:sz="0" w:space="0" w:color="auto"/>
                                                                    <w:left w:val="none" w:sz="0" w:space="0" w:color="auto"/>
                                                                    <w:bottom w:val="none" w:sz="0" w:space="0" w:color="auto"/>
                                                                    <w:right w:val="none" w:sz="0" w:space="0" w:color="auto"/>
                                                                  </w:divBdr>
                                                                  <w:divsChild>
                                                                    <w:div w:id="34743490">
                                                                      <w:marLeft w:val="0"/>
                                                                      <w:marRight w:val="0"/>
                                                                      <w:marTop w:val="0"/>
                                                                      <w:marBottom w:val="0"/>
                                                                      <w:divBdr>
                                                                        <w:top w:val="none" w:sz="0" w:space="0" w:color="auto"/>
                                                                        <w:left w:val="none" w:sz="0" w:space="0" w:color="auto"/>
                                                                        <w:bottom w:val="none" w:sz="0" w:space="0" w:color="auto"/>
                                                                        <w:right w:val="none" w:sz="0" w:space="0" w:color="auto"/>
                                                                      </w:divBdr>
                                                                      <w:divsChild>
                                                                        <w:div w:id="1700428809">
                                                                          <w:marLeft w:val="-75"/>
                                                                          <w:marRight w:val="0"/>
                                                                          <w:marTop w:val="30"/>
                                                                          <w:marBottom w:val="30"/>
                                                                          <w:divBdr>
                                                                            <w:top w:val="none" w:sz="0" w:space="0" w:color="auto"/>
                                                                            <w:left w:val="none" w:sz="0" w:space="0" w:color="auto"/>
                                                                            <w:bottom w:val="none" w:sz="0" w:space="0" w:color="auto"/>
                                                                            <w:right w:val="none" w:sz="0" w:space="0" w:color="auto"/>
                                                                          </w:divBdr>
                                                                          <w:divsChild>
                                                                            <w:div w:id="1561211143">
                                                                              <w:marLeft w:val="0"/>
                                                                              <w:marRight w:val="0"/>
                                                                              <w:marTop w:val="0"/>
                                                                              <w:marBottom w:val="0"/>
                                                                              <w:divBdr>
                                                                                <w:top w:val="none" w:sz="0" w:space="0" w:color="auto"/>
                                                                                <w:left w:val="none" w:sz="0" w:space="0" w:color="auto"/>
                                                                                <w:bottom w:val="none" w:sz="0" w:space="0" w:color="auto"/>
                                                                                <w:right w:val="none" w:sz="0" w:space="0" w:color="auto"/>
                                                                              </w:divBdr>
                                                                              <w:divsChild>
                                                                                <w:div w:id="1437948083">
                                                                                  <w:marLeft w:val="0"/>
                                                                                  <w:marRight w:val="0"/>
                                                                                  <w:marTop w:val="0"/>
                                                                                  <w:marBottom w:val="0"/>
                                                                                  <w:divBdr>
                                                                                    <w:top w:val="none" w:sz="0" w:space="0" w:color="auto"/>
                                                                                    <w:left w:val="none" w:sz="0" w:space="0" w:color="auto"/>
                                                                                    <w:bottom w:val="none" w:sz="0" w:space="0" w:color="auto"/>
                                                                                    <w:right w:val="none" w:sz="0" w:space="0" w:color="auto"/>
                                                                                  </w:divBdr>
                                                                                  <w:divsChild>
                                                                                    <w:div w:id="612707236">
                                                                                      <w:marLeft w:val="0"/>
                                                                                      <w:marRight w:val="0"/>
                                                                                      <w:marTop w:val="0"/>
                                                                                      <w:marBottom w:val="0"/>
                                                                                      <w:divBdr>
                                                                                        <w:top w:val="none" w:sz="0" w:space="0" w:color="auto"/>
                                                                                        <w:left w:val="none" w:sz="0" w:space="0" w:color="auto"/>
                                                                                        <w:bottom w:val="none" w:sz="0" w:space="0" w:color="auto"/>
                                                                                        <w:right w:val="none" w:sz="0" w:space="0" w:color="auto"/>
                                                                                      </w:divBdr>
                                                                                      <w:divsChild>
                                                                                        <w:div w:id="1829248426">
                                                                                          <w:marLeft w:val="0"/>
                                                                                          <w:marRight w:val="0"/>
                                                                                          <w:marTop w:val="0"/>
                                                                                          <w:marBottom w:val="0"/>
                                                                                          <w:divBdr>
                                                                                            <w:top w:val="none" w:sz="0" w:space="0" w:color="auto"/>
                                                                                            <w:left w:val="none" w:sz="0" w:space="0" w:color="auto"/>
                                                                                            <w:bottom w:val="none" w:sz="0" w:space="0" w:color="auto"/>
                                                                                            <w:right w:val="none" w:sz="0" w:space="0" w:color="auto"/>
                                                                                          </w:divBdr>
                                                                                          <w:divsChild>
                                                                                            <w:div w:id="2916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fc.ac.uk/home/privacy.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en/t4-media/one-web/university/privacy-notices/privacy-notice-pgr-covid-19-hardship.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uhi.ac.uk" TargetMode="External"/><Relationship Id="rId5" Type="http://schemas.openxmlformats.org/officeDocument/2006/relationships/numbering" Target="numbering.xml"/><Relationship Id="rId15" Type="http://schemas.openxmlformats.org/officeDocument/2006/relationships/hyperlink" Target="http://www.sfc.ac.uk/home/privacy.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i.ac.uk/en/t4-media/one-web/university/privacy-notices/privacy-notice-pgr-covid-19-hard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FF07C41096F499FF6C69C071D706C" ma:contentTypeVersion="7" ma:contentTypeDescription="Create a new document." ma:contentTypeScope="" ma:versionID="30bf11e5a745942527caeadc20cae530">
  <xsd:schema xmlns:xsd="http://www.w3.org/2001/XMLSchema" xmlns:xs="http://www.w3.org/2001/XMLSchema" xmlns:p="http://schemas.microsoft.com/office/2006/metadata/properties" xmlns:ns2="493ba39f-d836-48f6-96a3-a410f56af93c" xmlns:ns3="http://schemas.microsoft.com/sharepoint/v4" xmlns:ns4="8E067E73-10E4-4877-AAC7-C0C3A908B09A" xmlns:ns5="8e067e73-10e4-4877-aac7-c0c3a908b09a" targetNamespace="http://schemas.microsoft.com/office/2006/metadata/properties" ma:root="true" ma:fieldsID="8e6bb063e33270275360f89d49e7685a" ns2:_="" ns3:_="" ns4:_="" ns5:_="">
    <xsd:import namespace="493ba39f-d836-48f6-96a3-a410f56af93c"/>
    <xsd:import namespace="http://schemas.microsoft.com/sharepoint/v4"/>
    <xsd:import namespace="8E067E73-10E4-4877-AAC7-C0C3A908B09A"/>
    <xsd:import namespace="8e067e73-10e4-4877-aac7-c0c3a908b09a"/>
    <xsd:element name="properties">
      <xsd:complexType>
        <xsd:sequence>
          <xsd:element name="documentManagement">
            <xsd:complexType>
              <xsd:all>
                <xsd:element ref="ns2:SharedWithUsers" minOccurs="0"/>
                <xsd:element ref="ns3:IconOverlay" minOccurs="0"/>
                <xsd:element ref="ns2:SharedWithDetails" minOccurs="0"/>
                <xsd:element ref="ns2:LastSharedByUser" minOccurs="0"/>
                <xsd:element ref="ns2:LastSharedByTime" minOccurs="0"/>
                <xsd:element ref="ns4:i1cf" minOccurs="0"/>
                <xsd:element ref="ns5:MediaServiceMetadata" minOccurs="0"/>
                <xsd:element ref="ns5:MediaServiceFastMetadata" minOccurs="0"/>
                <xsd:element ref="ns5:Partner" minOccurs="0"/>
                <xsd:element ref="ns5:exho" minOccurs="0"/>
                <xsd:element ref="ns5:itni"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a39f-d836-48f6-96a3-a410f56af9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67E73-10E4-4877-AAC7-C0C3A908B09A" elementFormDefault="qualified">
    <xsd:import namespace="http://schemas.microsoft.com/office/2006/documentManagement/types"/>
    <xsd:import namespace="http://schemas.microsoft.com/office/infopath/2007/PartnerControls"/>
    <xsd:element name="i1cf" ma:index="13" nillable="true" ma:displayName="Subfolder" ma:internalName="i1c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67e73-10e4-4877-aac7-c0c3a908b09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Partner" ma:index="16" nillable="true" ma:displayName="Partner" ma:internalName="Partner">
      <xsd:simpleType>
        <xsd:restriction base="dms:Text">
          <xsd:maxLength value="255"/>
        </xsd:restriction>
      </xsd:simpleType>
    </xsd:element>
    <xsd:element name="exho" ma:index="17" nillable="true" ma:displayName="Number" ma:internalName="exho">
      <xsd:simpleType>
        <xsd:restriction base="dms:Number"/>
      </xsd:simpleType>
    </xsd:element>
    <xsd:element name="itni" ma:index="18" nillable="true" ma:displayName="Text" ma:internalName="itni">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tni xmlns="8e067e73-10e4-4877-aac7-c0c3a908b09a" xsi:nil="true"/>
    <i1cf xmlns="8E067E73-10E4-4877-AAC7-C0C3A908B09A" xsi:nil="true"/>
    <IconOverlay xmlns="http://schemas.microsoft.com/sharepoint/v4" xsi:nil="true"/>
    <Partner xmlns="8e067e73-10e4-4877-aac7-c0c3a908b09a" xsi:nil="true"/>
    <exho xmlns="8e067e73-10e4-4877-aac7-c0c3a908b09a" xsi:nil="true"/>
  </documentManagement>
</p:properties>
</file>

<file path=customXml/itemProps1.xml><?xml version="1.0" encoding="utf-8"?>
<ds:datastoreItem xmlns:ds="http://schemas.openxmlformats.org/officeDocument/2006/customXml" ds:itemID="{5687FE7E-0D6D-4456-B9E1-790708D6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a39f-d836-48f6-96a3-a410f56af93c"/>
    <ds:schemaRef ds:uri="http://schemas.microsoft.com/sharepoint/v4"/>
    <ds:schemaRef ds:uri="8E067E73-10E4-4877-AAC7-C0C3A908B09A"/>
    <ds:schemaRef ds:uri="8e067e73-10e4-4877-aac7-c0c3a908b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326B1-E061-4EB7-9E9E-66C01C67B3A3}">
  <ds:schemaRefs>
    <ds:schemaRef ds:uri="http://schemas.microsoft.com/sharepoint/v3/contenttype/forms"/>
  </ds:schemaRefs>
</ds:datastoreItem>
</file>

<file path=customXml/itemProps3.xml><?xml version="1.0" encoding="utf-8"?>
<ds:datastoreItem xmlns:ds="http://schemas.openxmlformats.org/officeDocument/2006/customXml" ds:itemID="{BC69A857-A69D-40C1-861F-D7F4B81FDE8D}">
  <ds:schemaRefs>
    <ds:schemaRef ds:uri="http://schemas.openxmlformats.org/officeDocument/2006/bibliography"/>
  </ds:schemaRefs>
</ds:datastoreItem>
</file>

<file path=customXml/itemProps4.xml><?xml version="1.0" encoding="utf-8"?>
<ds:datastoreItem xmlns:ds="http://schemas.openxmlformats.org/officeDocument/2006/customXml" ds:itemID="{C736A141-1378-4AC5-862A-A3414A704D2D}">
  <ds:schemaRefs>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schemas.microsoft.com/sharepoint/v4"/>
    <ds:schemaRef ds:uri="493ba39f-d836-48f6-96a3-a410f56af93c"/>
    <ds:schemaRef ds:uri="http://schemas.openxmlformats.org/package/2006/metadata/core-properties"/>
    <ds:schemaRef ds:uri="8e067e73-10e4-4877-aac7-c0c3a908b09a"/>
    <ds:schemaRef ds:uri="8E067E73-10E4-4877-AAC7-C0C3A908B09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UHI Privacy notice guidance and exemplars- 2018-05-23</vt:lpstr>
    </vt:vector>
  </TitlesOfParts>
  <Company/>
  <LinksUpToDate>false</LinksUpToDate>
  <CharactersWithSpaces>8581</CharactersWithSpaces>
  <SharedDoc>false</SharedDoc>
  <HLinks>
    <vt:vector size="18" baseType="variant">
      <vt:variant>
        <vt:i4>7798843</vt:i4>
      </vt:variant>
      <vt:variant>
        <vt:i4>6</vt:i4>
      </vt:variant>
      <vt:variant>
        <vt:i4>0</vt:i4>
      </vt:variant>
      <vt:variant>
        <vt:i4>5</vt:i4>
      </vt:variant>
      <vt:variant>
        <vt:lpwstr>http://www.sfc.ac.uk/home/privacy.aspx</vt:lpwstr>
      </vt:variant>
      <vt:variant>
        <vt:lpwstr/>
      </vt:variant>
      <vt:variant>
        <vt:i4>7798843</vt:i4>
      </vt:variant>
      <vt:variant>
        <vt:i4>3</vt:i4>
      </vt:variant>
      <vt:variant>
        <vt:i4>0</vt:i4>
      </vt:variant>
      <vt:variant>
        <vt:i4>5</vt:i4>
      </vt:variant>
      <vt:variant>
        <vt:lpwstr>http://www.sfc.ac.uk/home/privacy.aspx</vt:lpwstr>
      </vt:variant>
      <vt:variant>
        <vt:lpwstr/>
      </vt:variant>
      <vt:variant>
        <vt:i4>3342418</vt:i4>
      </vt:variant>
      <vt:variant>
        <vt:i4>0</vt:i4>
      </vt:variant>
      <vt:variant>
        <vt:i4>0</vt:i4>
      </vt:variant>
      <vt:variant>
        <vt:i4>5</vt:i4>
      </vt:variant>
      <vt:variant>
        <vt:lpwstr>mailto:Dataprotectionofficer@uhi.ac.uk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Covid-19 research fund</dc:title>
  <dc:subject/>
  <dc:creator>James Nock</dc:creator>
  <cp:keywords/>
  <dc:description/>
  <cp:lastModifiedBy>Llewelyn Bailey</cp:lastModifiedBy>
  <cp:revision>3</cp:revision>
  <cp:lastPrinted>2018-05-17T13:22:00Z</cp:lastPrinted>
  <dcterms:created xsi:type="dcterms:W3CDTF">2020-09-23T13:44:00Z</dcterms:created>
  <dcterms:modified xsi:type="dcterms:W3CDTF">2022-10-12T14:35:00Z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0x0101001F1FF07C41096F499FF6C69C071D706C</vt:lpwstr>
  </property>
  <property fmtid="{D5CDD505-2E9C-101B-9397-08002B2CF9AE}" pid="3" name="Document category">
    <vt:lpwstr>55;#Privacy notice template and guidance|08138570-f6dc-4a74-879f-57f0f6b3394f</vt:lpwstr>
  </property>
  <property fmtid="{D5CDD505-2E9C-101B-9397-08002B2CF9AE}" pid="4" name="UHI classification">
    <vt:lpwstr>42;#Privacy notices|d9f91997-d331-4a5e-90cb-1833fc8daccc</vt:lpwstr>
  </property>
  <property fmtid="{D5CDD505-2E9C-101B-9397-08002B2CF9AE}" pid="5" name="z73n">
    <vt:lpwstr>Privacy notice guidance</vt:lpwstr>
  </property>
  <property fmtid="{D5CDD505-2E9C-101B-9397-08002B2CF9AE}" pid="6" name="n0164ad3d5b84a57907af32d91eb6282">
    <vt:lpwstr>Privacy notice template and guidance|08138570-f6dc-4a74-879f-57f0f6b3394f</vt:lpwstr>
  </property>
  <property fmtid="{D5CDD505-2E9C-101B-9397-08002B2CF9AE}" pid="7" name="TaxCatchAll">
    <vt:lpwstr>55;#Privacy notice template and guidance|08138570-f6dc-4a74-879f-57f0f6b3394f;#42;#Privacy notices|d9f91997-d331-4a5e-90cb-1833fc8daccc</vt:lpwstr>
  </property>
  <property fmtid="{D5CDD505-2E9C-101B-9397-08002B2CF9AE}" pid="8" name="j928f9099e4145f8a1f3a9d8f7b9fe40">
    <vt:lpwstr>Privacy notices|d9f91997-d331-4a5e-90cb-1833fc8daccc</vt:lpwstr>
  </property>
</Properties>
</file>