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EB" w:rsidRDefault="000B09EB" w:rsidP="000B09EB">
      <w:pPr>
        <w:pStyle w:val="PCHeading1"/>
      </w:pPr>
      <w:bookmarkStart w:id="0" w:name="_GoBack"/>
      <w:bookmarkEnd w:id="0"/>
      <w:r>
        <w:t>Privacy Notice</w:t>
      </w:r>
    </w:p>
    <w:p w:rsidR="000B09EB" w:rsidRPr="000B09EB" w:rsidRDefault="000B09EB" w:rsidP="000B09EB">
      <w:pPr>
        <w:pStyle w:val="paragraph"/>
        <w:textAlignment w:val="baseline"/>
        <w:rPr>
          <w:rStyle w:val="normaltextrun"/>
          <w:rFonts w:ascii="Arial" w:hAnsi="Arial" w:cs="Arial"/>
          <w:color w:val="000000"/>
          <w:shd w:val="clear" w:color="auto" w:fill="FFFFFF"/>
        </w:rPr>
      </w:pPr>
    </w:p>
    <w:p w:rsidR="000B09EB" w:rsidRPr="000B09EB" w:rsidRDefault="000B09EB" w:rsidP="000B09EB">
      <w:pPr>
        <w:pStyle w:val="paragraph"/>
        <w:textAlignment w:val="baseline"/>
        <w:rPr>
          <w:rStyle w:val="eop"/>
          <w:rFonts w:ascii="Arial" w:eastAsiaTheme="majorEastAsia" w:hAnsi="Arial" w:cs="Arial"/>
          <w:shd w:val="clear" w:color="auto" w:fill="FFFFFF"/>
        </w:rPr>
      </w:pPr>
      <w:r>
        <w:rPr>
          <w:rStyle w:val="normaltextrun"/>
          <w:rFonts w:ascii="Arial" w:hAnsi="Arial" w:cs="Arial"/>
          <w:b/>
          <w:color w:val="000000"/>
          <w:shd w:val="clear" w:color="auto" w:fill="FFFFFF"/>
        </w:rPr>
        <w:t xml:space="preserve">The Data Controller of the information being collected </w:t>
      </w:r>
      <w:proofErr w:type="gramStart"/>
      <w:r>
        <w:rPr>
          <w:rStyle w:val="normaltextrun"/>
          <w:rFonts w:ascii="Arial" w:hAnsi="Arial" w:cs="Arial"/>
          <w:b/>
          <w:color w:val="000000"/>
          <w:shd w:val="clear" w:color="auto" w:fill="FFFFFF"/>
        </w:rPr>
        <w:t>is:</w:t>
      </w:r>
      <w:proofErr w:type="gramEnd"/>
      <w:r w:rsidRPr="000B09EB">
        <w:rPr>
          <w:rStyle w:val="normaltextrun"/>
          <w:rFonts w:ascii="Arial" w:hAnsi="Arial" w:cs="Arial"/>
          <w:shd w:val="clear" w:color="auto" w:fill="FFFFFF"/>
        </w:rPr>
        <w:t xml:space="preserve"> </w:t>
      </w:r>
      <w:r>
        <w:rPr>
          <w:rStyle w:val="normaltextrun"/>
          <w:rFonts w:ascii="Arial" w:hAnsi="Arial" w:cs="Arial"/>
          <w:shd w:val="clear" w:color="auto" w:fill="FFFFFF"/>
        </w:rPr>
        <w:t xml:space="preserve"> Perth College UHI, </w:t>
      </w:r>
      <w:proofErr w:type="spellStart"/>
      <w:r>
        <w:rPr>
          <w:rStyle w:val="normaltextrun"/>
          <w:rFonts w:ascii="Arial" w:hAnsi="Arial" w:cs="Arial"/>
          <w:shd w:val="clear" w:color="auto" w:fill="FFFFFF"/>
        </w:rPr>
        <w:t>Crieff</w:t>
      </w:r>
      <w:proofErr w:type="spellEnd"/>
      <w:r>
        <w:rPr>
          <w:rStyle w:val="normaltextrun"/>
          <w:rFonts w:ascii="Arial" w:hAnsi="Arial" w:cs="Arial"/>
          <w:shd w:val="clear" w:color="auto" w:fill="FFFFFF"/>
        </w:rPr>
        <w:t xml:space="preserve"> Road, PERTH, PH1 2NX.  Phone</w:t>
      </w:r>
      <w:r w:rsidR="005B280B">
        <w:rPr>
          <w:rStyle w:val="normaltextrun"/>
          <w:rFonts w:ascii="Arial" w:hAnsi="Arial" w:cs="Arial"/>
          <w:shd w:val="clear" w:color="auto" w:fill="FFFFFF"/>
        </w:rPr>
        <w:t xml:space="preserve">: </w:t>
      </w:r>
      <w:r>
        <w:rPr>
          <w:rStyle w:val="normaltextrun"/>
          <w:rFonts w:ascii="Arial" w:hAnsi="Arial" w:cs="Arial"/>
          <w:shd w:val="clear" w:color="auto" w:fill="FFFFFF"/>
        </w:rPr>
        <w:t xml:space="preserve"> 01738 877000</w:t>
      </w:r>
      <w:r w:rsidRPr="000B09EB">
        <w:rPr>
          <w:rStyle w:val="eop"/>
          <w:rFonts w:ascii="Arial" w:eastAsiaTheme="majorEastAsia" w:hAnsi="Arial" w:cs="Arial"/>
          <w:shd w:val="clear" w:color="auto" w:fill="FFFFFF"/>
        </w:rPr>
        <w:t>.</w:t>
      </w:r>
    </w:p>
    <w:p w:rsidR="000B09EB" w:rsidRDefault="000B09EB" w:rsidP="000B09EB">
      <w:pPr>
        <w:pStyle w:val="paragraph"/>
        <w:textAlignment w:val="baseline"/>
        <w:rPr>
          <w:rStyle w:val="normaltextrun"/>
          <w:rFonts w:ascii="Arial" w:hAnsi="Arial" w:cs="Arial"/>
          <w:color w:val="000000"/>
          <w:shd w:val="clear" w:color="auto" w:fill="FFFFFF"/>
        </w:rPr>
      </w:pPr>
    </w:p>
    <w:p w:rsidR="000B09EB" w:rsidRPr="000B09EB" w:rsidRDefault="000B09EB" w:rsidP="000B09EB">
      <w:pPr>
        <w:pStyle w:val="paragraph"/>
        <w:textAlignment w:val="baseline"/>
        <w:rPr>
          <w:rStyle w:val="normaltextrun"/>
          <w:rFonts w:ascii="Arial" w:hAnsi="Arial" w:cs="Arial"/>
        </w:rPr>
      </w:pPr>
      <w:r>
        <w:rPr>
          <w:rStyle w:val="normaltextrun"/>
          <w:rFonts w:ascii="Arial" w:hAnsi="Arial" w:cs="Arial"/>
          <w:color w:val="000000"/>
          <w:shd w:val="clear" w:color="auto" w:fill="FFFFFF"/>
        </w:rPr>
        <w:t xml:space="preserve">For any queries or concerns about how your personal data </w:t>
      </w:r>
      <w:proofErr w:type="gramStart"/>
      <w:r>
        <w:rPr>
          <w:rStyle w:val="normaltextrun"/>
          <w:rFonts w:ascii="Arial" w:hAnsi="Arial" w:cs="Arial"/>
          <w:color w:val="000000"/>
          <w:shd w:val="clear" w:color="auto" w:fill="FFFFFF"/>
        </w:rPr>
        <w:t>is being processed</w:t>
      </w:r>
      <w:proofErr w:type="gramEnd"/>
      <w:r>
        <w:rPr>
          <w:rStyle w:val="normaltextrun"/>
          <w:rFonts w:ascii="Arial" w:hAnsi="Arial" w:cs="Arial"/>
          <w:color w:val="000000"/>
          <w:shd w:val="clear" w:color="auto" w:fill="FFFFFF"/>
        </w:rPr>
        <w:t xml:space="preserve"> you can contact the Data Protection Officer at </w:t>
      </w:r>
      <w:hyperlink r:id="rId7" w:history="1">
        <w:r w:rsidRPr="000B09EB">
          <w:rPr>
            <w:rStyle w:val="Hyperlink"/>
            <w:rFonts w:ascii="Arial" w:hAnsi="Arial" w:cs="Arial"/>
            <w:b/>
            <w:color w:val="auto"/>
            <w:u w:val="none"/>
            <w:shd w:val="clear" w:color="auto" w:fill="FFFFFF"/>
          </w:rPr>
          <w:t>dataprotectionofficer@uhi.ac.uk</w:t>
        </w:r>
      </w:hyperlink>
    </w:p>
    <w:p w:rsidR="000B09EB" w:rsidRDefault="000B09EB" w:rsidP="000B09EB">
      <w:pPr>
        <w:rPr>
          <w:rFonts w:eastAsia="Arial"/>
          <w:color w:val="auto"/>
          <w:szCs w:val="24"/>
        </w:rPr>
      </w:pPr>
    </w:p>
    <w:p w:rsidR="000B09EB" w:rsidRDefault="000B09EB" w:rsidP="000B09EB">
      <w:pPr>
        <w:rPr>
          <w:rFonts w:eastAsia="Arial"/>
          <w:szCs w:val="24"/>
        </w:rPr>
      </w:pPr>
      <w:r>
        <w:rPr>
          <w:rFonts w:eastAsia="Arial"/>
          <w:szCs w:val="24"/>
        </w:rPr>
        <w:t>This privacy statement relates to the following processes about you and your child:</w:t>
      </w:r>
    </w:p>
    <w:p w:rsidR="000B09EB" w:rsidRDefault="000B09EB" w:rsidP="000B09EB">
      <w:pPr>
        <w:rPr>
          <w:rFonts w:eastAsia="Arial"/>
          <w:szCs w:val="24"/>
        </w:rPr>
      </w:pPr>
    </w:p>
    <w:tbl>
      <w:tblPr>
        <w:tblStyle w:val="TableGrid"/>
        <w:tblW w:w="0" w:type="auto"/>
        <w:tblInd w:w="-5" w:type="dxa"/>
        <w:tblLook w:val="04A0" w:firstRow="1" w:lastRow="0" w:firstColumn="1" w:lastColumn="0" w:noHBand="0" w:noVBand="1"/>
      </w:tblPr>
      <w:tblGrid>
        <w:gridCol w:w="10201"/>
      </w:tblGrid>
      <w:tr w:rsidR="000B09EB" w:rsidTr="000B09EB">
        <w:tc>
          <w:tcPr>
            <w:tcW w:w="10201" w:type="dxa"/>
          </w:tcPr>
          <w:p w:rsidR="000B09EB" w:rsidRDefault="000B09EB" w:rsidP="004969D7">
            <w:pPr>
              <w:pStyle w:val="PCBullets"/>
              <w:ind w:left="460" w:hanging="460"/>
            </w:pPr>
            <w:r>
              <w:t>Short application form.</w:t>
            </w:r>
          </w:p>
          <w:p w:rsidR="000B09EB" w:rsidRDefault="000B09EB" w:rsidP="004969D7">
            <w:pPr>
              <w:pStyle w:val="PCBullets"/>
              <w:ind w:left="460" w:hanging="460"/>
            </w:pPr>
            <w:r>
              <w:t>Application form.</w:t>
            </w:r>
          </w:p>
          <w:p w:rsidR="000B09EB" w:rsidRDefault="000B09EB" w:rsidP="004969D7">
            <w:pPr>
              <w:pStyle w:val="PCBullets"/>
              <w:ind w:left="460" w:hanging="460"/>
            </w:pPr>
            <w:r>
              <w:t>Contract.</w:t>
            </w:r>
          </w:p>
          <w:p w:rsidR="000B09EB" w:rsidRDefault="000B09EB" w:rsidP="004969D7">
            <w:pPr>
              <w:pStyle w:val="PCBullets"/>
              <w:ind w:left="460" w:hanging="460"/>
              <w:rPr>
                <w:rFonts w:eastAsia="Arial"/>
                <w:szCs w:val="24"/>
              </w:rPr>
            </w:pPr>
            <w:r>
              <w:t>Photographs.</w:t>
            </w:r>
          </w:p>
        </w:tc>
      </w:tr>
    </w:tbl>
    <w:p w:rsidR="000B09EB" w:rsidRDefault="000B09EB" w:rsidP="000B09EB">
      <w:pPr>
        <w:rPr>
          <w:rFonts w:eastAsia="Arial"/>
          <w:szCs w:val="24"/>
        </w:rPr>
      </w:pPr>
    </w:p>
    <w:p w:rsidR="000B09EB" w:rsidRDefault="000B09EB" w:rsidP="000B09EB">
      <w:pPr>
        <w:rPr>
          <w:rFonts w:eastAsia="Arial"/>
          <w:szCs w:val="24"/>
        </w:rPr>
      </w:pPr>
      <w:r>
        <w:rPr>
          <w:rFonts w:eastAsia="Arial"/>
          <w:szCs w:val="24"/>
        </w:rPr>
        <w:t xml:space="preserve">Your information </w:t>
      </w:r>
      <w:proofErr w:type="gramStart"/>
      <w:r>
        <w:rPr>
          <w:rFonts w:eastAsia="Arial"/>
          <w:szCs w:val="24"/>
        </w:rPr>
        <w:t>will be used</w:t>
      </w:r>
      <w:proofErr w:type="gramEnd"/>
      <w:r>
        <w:rPr>
          <w:rFonts w:eastAsia="Arial"/>
          <w:szCs w:val="24"/>
        </w:rPr>
        <w:t xml:space="preserve"> for the following purposes:</w:t>
      </w:r>
    </w:p>
    <w:p w:rsidR="000B09EB" w:rsidRDefault="000B09EB" w:rsidP="000B09EB">
      <w:pPr>
        <w:rPr>
          <w:rFonts w:eastAsia="Arial"/>
          <w:szCs w:val="24"/>
        </w:rPr>
      </w:pPr>
    </w:p>
    <w:tbl>
      <w:tblPr>
        <w:tblStyle w:val="TableGrid"/>
        <w:tblW w:w="0" w:type="auto"/>
        <w:tblInd w:w="-5" w:type="dxa"/>
        <w:tblLook w:val="04A0" w:firstRow="1" w:lastRow="0" w:firstColumn="1" w:lastColumn="0" w:noHBand="0" w:noVBand="1"/>
      </w:tblPr>
      <w:tblGrid>
        <w:gridCol w:w="10201"/>
      </w:tblGrid>
      <w:tr w:rsidR="000B09EB" w:rsidTr="000B09EB">
        <w:tc>
          <w:tcPr>
            <w:tcW w:w="10201" w:type="dxa"/>
          </w:tcPr>
          <w:p w:rsidR="000B09EB" w:rsidRDefault="000B09EB" w:rsidP="000B09EB">
            <w:pPr>
              <w:tabs>
                <w:tab w:val="left" w:pos="1700"/>
              </w:tabs>
              <w:ind w:left="0" w:firstLine="0"/>
              <w:rPr>
                <w:rFonts w:eastAsia="Arial"/>
                <w:szCs w:val="24"/>
              </w:rPr>
            </w:pPr>
            <w:r>
              <w:rPr>
                <w:rFonts w:eastAsia="Arial"/>
                <w:szCs w:val="24"/>
              </w:rPr>
              <w:t>Purpose 1</w:t>
            </w:r>
            <w:r>
              <w:rPr>
                <w:rFonts w:eastAsia="Arial"/>
                <w:szCs w:val="24"/>
              </w:rPr>
              <w:tab/>
              <w:t xml:space="preserve">To capture information relating to your child in order to provide a contracted </w:t>
            </w:r>
            <w:r>
              <w:rPr>
                <w:rFonts w:eastAsia="Arial"/>
                <w:szCs w:val="24"/>
              </w:rPr>
              <w:tab/>
              <w:t>place at Perth College UHI Nursery.</w:t>
            </w:r>
          </w:p>
          <w:p w:rsidR="000B09EB" w:rsidRDefault="000B09EB" w:rsidP="000B09EB">
            <w:pPr>
              <w:tabs>
                <w:tab w:val="left" w:pos="1700"/>
              </w:tabs>
              <w:ind w:left="0" w:firstLine="0"/>
              <w:rPr>
                <w:rFonts w:eastAsia="Arial"/>
                <w:szCs w:val="24"/>
              </w:rPr>
            </w:pPr>
            <w:r>
              <w:rPr>
                <w:rFonts w:eastAsia="Arial"/>
                <w:szCs w:val="24"/>
              </w:rPr>
              <w:t>Purpose 2</w:t>
            </w:r>
            <w:r>
              <w:rPr>
                <w:rFonts w:eastAsia="Arial"/>
                <w:szCs w:val="24"/>
              </w:rPr>
              <w:tab/>
              <w:t xml:space="preserve">To contact parents/carers and emergency contacts in relation to child </w:t>
            </w:r>
            <w:r>
              <w:rPr>
                <w:rFonts w:eastAsia="Arial"/>
                <w:szCs w:val="24"/>
              </w:rPr>
              <w:tab/>
              <w:t>welfare/sickness.</w:t>
            </w:r>
          </w:p>
          <w:p w:rsidR="000B09EB" w:rsidRDefault="000B09EB" w:rsidP="000B09EB">
            <w:pPr>
              <w:tabs>
                <w:tab w:val="left" w:pos="1700"/>
              </w:tabs>
              <w:ind w:left="0" w:firstLine="0"/>
              <w:rPr>
                <w:rFonts w:eastAsia="Arial"/>
                <w:szCs w:val="24"/>
              </w:rPr>
            </w:pPr>
            <w:r>
              <w:rPr>
                <w:rFonts w:eastAsia="Arial"/>
                <w:szCs w:val="24"/>
              </w:rPr>
              <w:t>Purpose 3</w:t>
            </w:r>
            <w:r>
              <w:rPr>
                <w:rFonts w:eastAsia="Arial"/>
                <w:szCs w:val="24"/>
              </w:rPr>
              <w:tab/>
              <w:t xml:space="preserve">To contact parents/carers in relation to payment of nursery fees or other </w:t>
            </w:r>
            <w:r>
              <w:rPr>
                <w:rFonts w:eastAsia="Arial"/>
                <w:szCs w:val="24"/>
              </w:rPr>
              <w:tab/>
              <w:t>financial support.</w:t>
            </w:r>
          </w:p>
          <w:p w:rsidR="000B09EB" w:rsidRDefault="000B09EB" w:rsidP="000B09EB">
            <w:pPr>
              <w:tabs>
                <w:tab w:val="left" w:pos="1700"/>
              </w:tabs>
              <w:ind w:left="0" w:firstLine="0"/>
              <w:rPr>
                <w:rFonts w:eastAsia="Arial"/>
                <w:szCs w:val="24"/>
              </w:rPr>
            </w:pPr>
            <w:r>
              <w:rPr>
                <w:rFonts w:eastAsia="Arial"/>
                <w:szCs w:val="24"/>
              </w:rPr>
              <w:t>Purpose 4</w:t>
            </w:r>
            <w:r>
              <w:rPr>
                <w:rFonts w:eastAsia="Arial"/>
                <w:szCs w:val="24"/>
              </w:rPr>
              <w:tab/>
              <w:t>To notify parents/carers of any changes to fees or nursery opening hours.</w:t>
            </w:r>
          </w:p>
          <w:p w:rsidR="000B09EB" w:rsidRDefault="000B09EB" w:rsidP="000B09EB">
            <w:pPr>
              <w:tabs>
                <w:tab w:val="left" w:pos="1700"/>
              </w:tabs>
              <w:ind w:left="0" w:firstLine="0"/>
              <w:rPr>
                <w:rFonts w:eastAsia="Arial"/>
                <w:szCs w:val="24"/>
              </w:rPr>
            </w:pPr>
            <w:r>
              <w:rPr>
                <w:rFonts w:eastAsia="Arial"/>
                <w:szCs w:val="24"/>
              </w:rPr>
              <w:t>Purpose 5</w:t>
            </w:r>
            <w:r>
              <w:rPr>
                <w:rFonts w:eastAsia="Arial"/>
                <w:szCs w:val="24"/>
              </w:rPr>
              <w:tab/>
              <w:t xml:space="preserve">Photographs </w:t>
            </w:r>
            <w:proofErr w:type="gramStart"/>
            <w:r>
              <w:rPr>
                <w:rFonts w:eastAsia="Arial"/>
                <w:szCs w:val="24"/>
              </w:rPr>
              <w:t>are used</w:t>
            </w:r>
            <w:proofErr w:type="gramEnd"/>
            <w:r>
              <w:rPr>
                <w:rFonts w:eastAsia="Arial"/>
                <w:szCs w:val="24"/>
              </w:rPr>
              <w:t xml:space="preserve"> as part of educational observation and assist in </w:t>
            </w:r>
            <w:r>
              <w:rPr>
                <w:rFonts w:eastAsia="Arial"/>
                <w:szCs w:val="24"/>
              </w:rPr>
              <w:tab/>
              <w:t>tracking a child's learning and development.</w:t>
            </w:r>
          </w:p>
        </w:tc>
      </w:tr>
    </w:tbl>
    <w:p w:rsidR="000B09EB" w:rsidRDefault="000B09EB" w:rsidP="000B09EB">
      <w:pPr>
        <w:rPr>
          <w:rFonts w:eastAsia="Arial"/>
          <w:szCs w:val="24"/>
        </w:rPr>
      </w:pPr>
    </w:p>
    <w:p w:rsidR="000B09EB" w:rsidRDefault="000B09EB" w:rsidP="000B09EB">
      <w:pPr>
        <w:rPr>
          <w:rFonts w:eastAsia="Arial"/>
          <w:szCs w:val="24"/>
        </w:rPr>
      </w:pPr>
      <w:r>
        <w:rPr>
          <w:rFonts w:eastAsia="Arial"/>
          <w:szCs w:val="24"/>
        </w:rPr>
        <w:t>Our reasons for using the data are:</w:t>
      </w:r>
    </w:p>
    <w:p w:rsidR="000B09EB" w:rsidRDefault="000B09EB" w:rsidP="000B09EB">
      <w:pPr>
        <w:rPr>
          <w:rFonts w:eastAsia="Arial"/>
          <w:szCs w:val="24"/>
        </w:rPr>
      </w:pPr>
    </w:p>
    <w:tbl>
      <w:tblPr>
        <w:tblStyle w:val="TableGrid"/>
        <w:tblW w:w="0" w:type="auto"/>
        <w:tblInd w:w="-5" w:type="dxa"/>
        <w:tblLook w:val="04A0" w:firstRow="1" w:lastRow="0" w:firstColumn="1" w:lastColumn="0" w:noHBand="0" w:noVBand="1"/>
      </w:tblPr>
      <w:tblGrid>
        <w:gridCol w:w="10201"/>
      </w:tblGrid>
      <w:tr w:rsidR="000B09EB" w:rsidTr="00CE3678">
        <w:trPr>
          <w:trHeight w:val="4546"/>
        </w:trPr>
        <w:tc>
          <w:tcPr>
            <w:tcW w:w="10201" w:type="dxa"/>
          </w:tcPr>
          <w:p w:rsidR="000B09EB" w:rsidRDefault="00A24270" w:rsidP="004969D7">
            <w:pPr>
              <w:pStyle w:val="PCBullets"/>
              <w:ind w:left="460" w:hanging="460"/>
            </w:pPr>
            <w:r>
              <w:t>You have given your permission to process data for the provision of your child's education (consent).</w:t>
            </w:r>
          </w:p>
          <w:p w:rsidR="00A24270" w:rsidRDefault="00A24270" w:rsidP="00A24270">
            <w:pPr>
              <w:pStyle w:val="PCBullets"/>
              <w:numPr>
                <w:ilvl w:val="0"/>
                <w:numId w:val="0"/>
              </w:numPr>
              <w:ind w:left="357" w:hanging="357"/>
            </w:pPr>
          </w:p>
          <w:p w:rsidR="00A24270" w:rsidRDefault="00A24270" w:rsidP="00A24270">
            <w:pPr>
              <w:pStyle w:val="PCBullets"/>
              <w:numPr>
                <w:ilvl w:val="0"/>
                <w:numId w:val="0"/>
              </w:numPr>
            </w:pPr>
            <w:r>
              <w:t>You have signed a contract with Perth College Nursery relating to the provision of your child's education (contract).</w:t>
            </w:r>
          </w:p>
          <w:p w:rsidR="00A24270" w:rsidRDefault="00A24270" w:rsidP="00A24270">
            <w:pPr>
              <w:pStyle w:val="PCBullets"/>
              <w:numPr>
                <w:ilvl w:val="0"/>
                <w:numId w:val="0"/>
              </w:numPr>
            </w:pPr>
          </w:p>
          <w:p w:rsidR="00A24270" w:rsidRDefault="00A24270" w:rsidP="004969D7">
            <w:pPr>
              <w:pStyle w:val="PCBullets"/>
              <w:ind w:left="460" w:hanging="460"/>
            </w:pPr>
            <w:r>
              <w:t>We fall under the standards and statutory inspection requirements of the Care Inspectorate, and Education Scotland (legal obligation).</w:t>
            </w:r>
          </w:p>
          <w:p w:rsidR="00A24270" w:rsidRDefault="00A24270" w:rsidP="004969D7">
            <w:pPr>
              <w:pStyle w:val="PCBullets"/>
              <w:numPr>
                <w:ilvl w:val="0"/>
                <w:numId w:val="0"/>
              </w:numPr>
            </w:pPr>
          </w:p>
          <w:p w:rsidR="00A24270" w:rsidRDefault="00A24270" w:rsidP="004969D7">
            <w:pPr>
              <w:pStyle w:val="PCBullets"/>
              <w:ind w:left="460" w:hanging="460"/>
            </w:pPr>
            <w:r>
              <w:t>Use is necessary to protect the interests of the child and/or parent (vital interest/public interest.</w:t>
            </w:r>
          </w:p>
          <w:p w:rsidR="00A24270" w:rsidRDefault="00A24270" w:rsidP="00A24270">
            <w:pPr>
              <w:pStyle w:val="PCBullets"/>
              <w:numPr>
                <w:ilvl w:val="0"/>
                <w:numId w:val="0"/>
              </w:numPr>
              <w:ind w:left="357" w:hanging="357"/>
            </w:pPr>
          </w:p>
          <w:p w:rsidR="00A24270" w:rsidRDefault="00A24270" w:rsidP="004969D7">
            <w:pPr>
              <w:pStyle w:val="PCBullets"/>
              <w:numPr>
                <w:ilvl w:val="0"/>
                <w:numId w:val="0"/>
              </w:numPr>
            </w:pPr>
            <w:r>
              <w:t xml:space="preserve">Photographs </w:t>
            </w:r>
            <w:proofErr w:type="gramStart"/>
            <w:r>
              <w:t>are displayed</w:t>
            </w:r>
            <w:proofErr w:type="gramEnd"/>
            <w:r>
              <w:t xml:space="preserve"> within Perth College Nursery to show the child's learning as well as any activity within the Nursery.  We may use photographs of your child engaging in activities, for self-registration, celebrating achievements, to </w:t>
            </w:r>
            <w:proofErr w:type="gramStart"/>
            <w:r>
              <w:t>be kept</w:t>
            </w:r>
            <w:proofErr w:type="gramEnd"/>
            <w:r>
              <w:t xml:space="preserve"> as evidence for projects such as ECO Schools, evidence of fulfilling statutory obligations.</w:t>
            </w:r>
          </w:p>
        </w:tc>
      </w:tr>
    </w:tbl>
    <w:p w:rsidR="000B09EB" w:rsidRDefault="000B09EB" w:rsidP="000B09EB">
      <w:pPr>
        <w:rPr>
          <w:rFonts w:eastAsia="Arial"/>
          <w:szCs w:val="24"/>
        </w:rPr>
      </w:pPr>
    </w:p>
    <w:p w:rsidR="00A24270" w:rsidRDefault="00A24270">
      <w:pPr>
        <w:rPr>
          <w:rFonts w:eastAsia="Arial"/>
          <w:szCs w:val="24"/>
        </w:rPr>
      </w:pPr>
      <w:r>
        <w:rPr>
          <w:rFonts w:eastAsia="Arial"/>
          <w:szCs w:val="24"/>
        </w:rPr>
        <w:br w:type="page"/>
      </w:r>
    </w:p>
    <w:p w:rsidR="000B09EB" w:rsidRDefault="000B09EB" w:rsidP="004969D7">
      <w:pPr>
        <w:ind w:left="0" w:firstLine="0"/>
        <w:rPr>
          <w:rFonts w:eastAsia="Arial"/>
          <w:szCs w:val="24"/>
        </w:rPr>
      </w:pPr>
      <w:r>
        <w:rPr>
          <w:rFonts w:eastAsia="Arial"/>
          <w:szCs w:val="24"/>
        </w:rPr>
        <w:lastRenderedPageBreak/>
        <w:t xml:space="preserve">The data </w:t>
      </w:r>
      <w:proofErr w:type="gramStart"/>
      <w:r>
        <w:rPr>
          <w:rFonts w:eastAsia="Arial"/>
          <w:szCs w:val="24"/>
        </w:rPr>
        <w:t>being used</w:t>
      </w:r>
      <w:proofErr w:type="gramEnd"/>
      <w:r>
        <w:rPr>
          <w:rFonts w:eastAsia="Arial"/>
          <w:szCs w:val="24"/>
        </w:rPr>
        <w:t xml:space="preserve"> includes special category (sensitive) data. </w:t>
      </w:r>
      <w:r w:rsidR="004969D7">
        <w:rPr>
          <w:rFonts w:eastAsia="Arial"/>
          <w:szCs w:val="24"/>
        </w:rPr>
        <w:t xml:space="preserve"> </w:t>
      </w:r>
      <w:r>
        <w:rPr>
          <w:rFonts w:eastAsia="Arial"/>
          <w:szCs w:val="24"/>
        </w:rPr>
        <w:t>We use this sensitive data under the following legal condition(s):</w:t>
      </w:r>
    </w:p>
    <w:p w:rsidR="00A24270" w:rsidRDefault="00A24270" w:rsidP="000B09EB">
      <w:pPr>
        <w:rPr>
          <w:rFonts w:eastAsia="Arial"/>
          <w:szCs w:val="24"/>
        </w:rPr>
      </w:pPr>
    </w:p>
    <w:tbl>
      <w:tblPr>
        <w:tblStyle w:val="TableGrid"/>
        <w:tblW w:w="0" w:type="auto"/>
        <w:tblInd w:w="-5" w:type="dxa"/>
        <w:tblLook w:val="04A0" w:firstRow="1" w:lastRow="0" w:firstColumn="1" w:lastColumn="0" w:noHBand="0" w:noVBand="1"/>
      </w:tblPr>
      <w:tblGrid>
        <w:gridCol w:w="10201"/>
      </w:tblGrid>
      <w:tr w:rsidR="00A24270" w:rsidTr="00A24270">
        <w:tc>
          <w:tcPr>
            <w:tcW w:w="10201" w:type="dxa"/>
          </w:tcPr>
          <w:p w:rsidR="00A24270" w:rsidRDefault="00A24270" w:rsidP="00A24270">
            <w:pPr>
              <w:pStyle w:val="PCBullets"/>
            </w:pPr>
            <w:r>
              <w:t>Use is necessary to protect your child's vital interests in respect of their health.  Health data is necessary for us to have knowledge of your child's immunisation history, allergies and information needed to carry out the administration of any medication to your child.</w:t>
            </w:r>
          </w:p>
        </w:tc>
      </w:tr>
    </w:tbl>
    <w:p w:rsidR="000B09EB" w:rsidRDefault="000B09EB" w:rsidP="000B09EB">
      <w:pPr>
        <w:rPr>
          <w:rFonts w:eastAsia="Arial"/>
          <w:iCs/>
          <w:color w:val="auto"/>
          <w:szCs w:val="24"/>
        </w:rPr>
      </w:pPr>
    </w:p>
    <w:p w:rsidR="000B09EB" w:rsidRDefault="000B09EB" w:rsidP="00A24270">
      <w:pPr>
        <w:ind w:left="0" w:firstLine="0"/>
        <w:rPr>
          <w:rFonts w:eastAsia="Arial"/>
          <w:iCs/>
          <w:szCs w:val="24"/>
        </w:rPr>
      </w:pPr>
      <w:r>
        <w:rPr>
          <w:rFonts w:eastAsia="Arial"/>
          <w:iCs/>
          <w:szCs w:val="24"/>
        </w:rPr>
        <w:t xml:space="preserve">If you were to withhold the personal </w:t>
      </w:r>
      <w:proofErr w:type="gramStart"/>
      <w:r>
        <w:rPr>
          <w:rFonts w:eastAsia="Arial"/>
          <w:iCs/>
          <w:szCs w:val="24"/>
        </w:rPr>
        <w:t>information</w:t>
      </w:r>
      <w:proofErr w:type="gramEnd"/>
      <w:r>
        <w:rPr>
          <w:rFonts w:eastAsia="Arial"/>
          <w:iCs/>
          <w:szCs w:val="24"/>
        </w:rPr>
        <w:t xml:space="preserve"> we require for this process, the consequences would be:</w:t>
      </w:r>
    </w:p>
    <w:p w:rsidR="00A24270" w:rsidRDefault="00A24270" w:rsidP="000B09EB">
      <w:pPr>
        <w:rPr>
          <w:rFonts w:eastAsia="Arial"/>
          <w:iCs/>
          <w:color w:val="auto"/>
          <w:szCs w:val="24"/>
        </w:rPr>
      </w:pPr>
    </w:p>
    <w:tbl>
      <w:tblPr>
        <w:tblStyle w:val="TableGrid"/>
        <w:tblW w:w="0" w:type="auto"/>
        <w:tblInd w:w="-5" w:type="dxa"/>
        <w:tblLook w:val="04A0" w:firstRow="1" w:lastRow="0" w:firstColumn="1" w:lastColumn="0" w:noHBand="0" w:noVBand="1"/>
      </w:tblPr>
      <w:tblGrid>
        <w:gridCol w:w="10201"/>
      </w:tblGrid>
      <w:tr w:rsidR="004969D7" w:rsidTr="004969D7">
        <w:tc>
          <w:tcPr>
            <w:tcW w:w="10201" w:type="dxa"/>
          </w:tcPr>
          <w:p w:rsidR="004969D7" w:rsidRDefault="004969D7" w:rsidP="004969D7">
            <w:pPr>
              <w:pStyle w:val="PCBullets"/>
            </w:pPr>
            <w:r>
              <w:t>Perth College Nursery may not be able to process your child's application and may not be able to provide a contracted place for your child.</w:t>
            </w:r>
          </w:p>
        </w:tc>
      </w:tr>
    </w:tbl>
    <w:p w:rsidR="004969D7" w:rsidRDefault="004969D7" w:rsidP="000B09EB">
      <w:pPr>
        <w:rPr>
          <w:rFonts w:eastAsia="Arial"/>
          <w:iCs/>
          <w:color w:val="auto"/>
          <w:szCs w:val="24"/>
        </w:rPr>
      </w:pPr>
    </w:p>
    <w:p w:rsidR="000B09EB" w:rsidRDefault="000B09EB" w:rsidP="000B09EB">
      <w:pPr>
        <w:rPr>
          <w:rFonts w:eastAsia="Arial"/>
          <w:iCs/>
          <w:szCs w:val="24"/>
        </w:rPr>
      </w:pPr>
      <w:r>
        <w:rPr>
          <w:rFonts w:eastAsia="Arial"/>
          <w:iCs/>
          <w:szCs w:val="24"/>
        </w:rPr>
        <w:t xml:space="preserve">Your data will, or </w:t>
      </w:r>
      <w:proofErr w:type="gramStart"/>
      <w:r>
        <w:rPr>
          <w:rFonts w:eastAsia="Arial"/>
          <w:iCs/>
          <w:szCs w:val="24"/>
        </w:rPr>
        <w:t>may, be shared</w:t>
      </w:r>
      <w:proofErr w:type="gramEnd"/>
      <w:r>
        <w:rPr>
          <w:rFonts w:eastAsia="Arial"/>
          <w:iCs/>
          <w:szCs w:val="24"/>
        </w:rPr>
        <w:t xml:space="preserve"> with the following recipients or categories of recipient:</w:t>
      </w:r>
    </w:p>
    <w:p w:rsidR="004969D7" w:rsidRDefault="004969D7" w:rsidP="000B09EB">
      <w:pPr>
        <w:rPr>
          <w:rFonts w:eastAsia="Arial"/>
          <w:szCs w:val="24"/>
        </w:rPr>
      </w:pPr>
    </w:p>
    <w:tbl>
      <w:tblPr>
        <w:tblStyle w:val="TableGrid"/>
        <w:tblW w:w="0" w:type="auto"/>
        <w:tblInd w:w="-5" w:type="dxa"/>
        <w:tblLook w:val="04A0" w:firstRow="1" w:lastRow="0" w:firstColumn="1" w:lastColumn="0" w:noHBand="0" w:noVBand="1"/>
      </w:tblPr>
      <w:tblGrid>
        <w:gridCol w:w="10201"/>
      </w:tblGrid>
      <w:tr w:rsidR="004969D7" w:rsidTr="004969D7">
        <w:tc>
          <w:tcPr>
            <w:tcW w:w="10201" w:type="dxa"/>
          </w:tcPr>
          <w:p w:rsidR="004969D7" w:rsidRDefault="004969D7" w:rsidP="000B09EB">
            <w:pPr>
              <w:ind w:left="0" w:firstLine="0"/>
              <w:rPr>
                <w:rFonts w:eastAsia="Arial"/>
                <w:szCs w:val="24"/>
              </w:rPr>
            </w:pPr>
            <w:r>
              <w:rPr>
                <w:rFonts w:eastAsia="Arial"/>
                <w:szCs w:val="24"/>
              </w:rPr>
              <w:t>Perth College UHI has data sharing agreements in place with the following public bodies:</w:t>
            </w:r>
          </w:p>
          <w:p w:rsidR="004969D7" w:rsidRDefault="004969D7" w:rsidP="000B09EB">
            <w:pPr>
              <w:ind w:left="0" w:firstLine="0"/>
              <w:rPr>
                <w:rFonts w:eastAsia="Arial"/>
                <w:szCs w:val="24"/>
              </w:rPr>
            </w:pPr>
          </w:p>
          <w:p w:rsidR="004969D7" w:rsidRDefault="004969D7" w:rsidP="000B09EB">
            <w:pPr>
              <w:ind w:left="0" w:firstLine="0"/>
              <w:rPr>
                <w:rFonts w:eastAsia="Arial"/>
                <w:szCs w:val="24"/>
              </w:rPr>
            </w:pPr>
            <w:r>
              <w:rPr>
                <w:rFonts w:eastAsia="Arial"/>
                <w:szCs w:val="24"/>
              </w:rPr>
              <w:t>Perth and Kinross Council ELC (Education and Children's Services Department).</w:t>
            </w:r>
          </w:p>
          <w:p w:rsidR="004969D7" w:rsidRDefault="004969D7" w:rsidP="000B09EB">
            <w:pPr>
              <w:ind w:left="0" w:firstLine="0"/>
              <w:rPr>
                <w:rFonts w:eastAsia="Arial"/>
                <w:szCs w:val="24"/>
              </w:rPr>
            </w:pPr>
            <w:r>
              <w:rPr>
                <w:rFonts w:eastAsia="Arial"/>
                <w:szCs w:val="24"/>
              </w:rPr>
              <w:t>Education Scotland.</w:t>
            </w:r>
          </w:p>
          <w:p w:rsidR="004969D7" w:rsidRDefault="004969D7" w:rsidP="000B09EB">
            <w:pPr>
              <w:ind w:left="0" w:firstLine="0"/>
              <w:rPr>
                <w:rFonts w:eastAsia="Arial"/>
                <w:szCs w:val="24"/>
              </w:rPr>
            </w:pPr>
            <w:r>
              <w:rPr>
                <w:rFonts w:eastAsia="Arial"/>
                <w:szCs w:val="24"/>
              </w:rPr>
              <w:t>Care Inspectorate.</w:t>
            </w:r>
          </w:p>
          <w:p w:rsidR="004969D7" w:rsidRDefault="004969D7" w:rsidP="000B09EB">
            <w:pPr>
              <w:ind w:left="0" w:firstLine="0"/>
              <w:rPr>
                <w:rFonts w:eastAsia="Arial"/>
                <w:szCs w:val="24"/>
              </w:rPr>
            </w:pPr>
            <w:r>
              <w:rPr>
                <w:rFonts w:eastAsia="Arial"/>
                <w:szCs w:val="24"/>
              </w:rPr>
              <w:t>Where we are obliged to do so by law including courts orders or other regulatory bodies (for example the Inland Revenue).</w:t>
            </w:r>
          </w:p>
        </w:tc>
      </w:tr>
    </w:tbl>
    <w:p w:rsidR="004969D7" w:rsidRDefault="004969D7" w:rsidP="000B09EB">
      <w:pPr>
        <w:rPr>
          <w:rFonts w:eastAsia="Arial"/>
          <w:szCs w:val="24"/>
        </w:rPr>
      </w:pPr>
    </w:p>
    <w:p w:rsidR="000B09EB" w:rsidRDefault="000B09EB" w:rsidP="000B09EB">
      <w:pPr>
        <w:rPr>
          <w:rFonts w:eastAsia="Arial"/>
          <w:b/>
          <w:szCs w:val="24"/>
        </w:rPr>
      </w:pPr>
      <w:r>
        <w:rPr>
          <w:rFonts w:eastAsia="Arial"/>
          <w:b/>
          <w:szCs w:val="24"/>
        </w:rPr>
        <w:t xml:space="preserve">Your data </w:t>
      </w:r>
      <w:proofErr w:type="gramStart"/>
      <w:r>
        <w:rPr>
          <w:rFonts w:eastAsia="Arial"/>
          <w:b/>
          <w:szCs w:val="24"/>
        </w:rPr>
        <w:t>will be retained</w:t>
      </w:r>
      <w:proofErr w:type="gramEnd"/>
      <w:r>
        <w:rPr>
          <w:rFonts w:eastAsia="Arial"/>
          <w:b/>
          <w:szCs w:val="24"/>
        </w:rPr>
        <w:t xml:space="preserve"> for the following length of time:</w:t>
      </w:r>
    </w:p>
    <w:p w:rsidR="004969D7" w:rsidRPr="004969D7" w:rsidRDefault="004969D7" w:rsidP="000B09EB">
      <w:pPr>
        <w:rPr>
          <w:rFonts w:eastAsia="Arial"/>
          <w:szCs w:val="24"/>
        </w:rPr>
      </w:pPr>
    </w:p>
    <w:p w:rsidR="000B09EB" w:rsidRDefault="000B09EB" w:rsidP="000B09EB">
      <w:pPr>
        <w:rPr>
          <w:rFonts w:eastAsia="Arial"/>
          <w:szCs w:val="24"/>
        </w:rPr>
      </w:pPr>
      <w:r>
        <w:rPr>
          <w:rFonts w:eastAsia="Arial"/>
          <w:szCs w:val="24"/>
        </w:rPr>
        <w:t>Application forms</w:t>
      </w:r>
      <w:r w:rsidR="004969D7">
        <w:rPr>
          <w:rFonts w:eastAsia="Arial"/>
          <w:szCs w:val="24"/>
        </w:rPr>
        <w:t>:</w:t>
      </w:r>
      <w:r>
        <w:rPr>
          <w:rFonts w:eastAsia="Arial"/>
          <w:szCs w:val="24"/>
        </w:rPr>
        <w:tab/>
        <w:t>Until 1 year after the child leaves the Nursery</w:t>
      </w:r>
      <w:r w:rsidR="004969D7">
        <w:rPr>
          <w:rFonts w:eastAsia="Arial"/>
          <w:szCs w:val="24"/>
        </w:rPr>
        <w:t>.</w:t>
      </w:r>
    </w:p>
    <w:p w:rsidR="000B09EB" w:rsidRDefault="000B09EB" w:rsidP="000B09EB">
      <w:pPr>
        <w:rPr>
          <w:rFonts w:eastAsia="Arial"/>
          <w:szCs w:val="24"/>
        </w:rPr>
      </w:pPr>
      <w:r>
        <w:rPr>
          <w:rFonts w:eastAsia="Arial"/>
          <w:szCs w:val="24"/>
        </w:rPr>
        <w:t>Financial data</w:t>
      </w:r>
      <w:r w:rsidR="004969D7">
        <w:rPr>
          <w:rFonts w:eastAsia="Arial"/>
          <w:szCs w:val="24"/>
        </w:rPr>
        <w:t>:</w:t>
      </w:r>
      <w:r>
        <w:rPr>
          <w:rFonts w:eastAsia="Arial"/>
          <w:szCs w:val="24"/>
        </w:rPr>
        <w:tab/>
        <w:t>Until 1 year after the child leaves the Nursery</w:t>
      </w:r>
      <w:r w:rsidR="004969D7">
        <w:rPr>
          <w:rFonts w:eastAsia="Arial"/>
          <w:szCs w:val="24"/>
        </w:rPr>
        <w:t>.</w:t>
      </w:r>
    </w:p>
    <w:p w:rsidR="000B09EB" w:rsidRDefault="000B09EB" w:rsidP="000B09EB">
      <w:pPr>
        <w:ind w:left="2160" w:hanging="2160"/>
        <w:rPr>
          <w:rFonts w:eastAsia="Arial"/>
          <w:szCs w:val="24"/>
        </w:rPr>
      </w:pPr>
      <w:r>
        <w:rPr>
          <w:rFonts w:eastAsia="Arial"/>
          <w:szCs w:val="24"/>
        </w:rPr>
        <w:t>Photographs</w:t>
      </w:r>
      <w:r w:rsidR="004969D7">
        <w:rPr>
          <w:rFonts w:eastAsia="Arial"/>
          <w:szCs w:val="24"/>
        </w:rPr>
        <w:t>:</w:t>
      </w:r>
      <w:r>
        <w:rPr>
          <w:rFonts w:eastAsia="Arial"/>
          <w:szCs w:val="24"/>
        </w:rPr>
        <w:tab/>
        <w:t xml:space="preserve">Until the </w:t>
      </w:r>
      <w:proofErr w:type="gramStart"/>
      <w:r>
        <w:rPr>
          <w:rFonts w:eastAsia="Arial"/>
          <w:szCs w:val="24"/>
        </w:rPr>
        <w:t>child</w:t>
      </w:r>
      <w:proofErr w:type="gramEnd"/>
      <w:r>
        <w:rPr>
          <w:rFonts w:eastAsia="Arial"/>
          <w:szCs w:val="24"/>
        </w:rPr>
        <w:t xml:space="preserve"> leaves the Nursery, or 3 years after if required for the purposes stated in the r</w:t>
      </w:r>
      <w:r w:rsidR="004969D7">
        <w:rPr>
          <w:rFonts w:eastAsia="Arial"/>
          <w:szCs w:val="24"/>
        </w:rPr>
        <w:t>easons for use of data section.</w:t>
      </w:r>
    </w:p>
    <w:p w:rsidR="000B09EB" w:rsidRDefault="000B09EB" w:rsidP="000B09EB">
      <w:pPr>
        <w:rPr>
          <w:rFonts w:eastAsia="Arial"/>
          <w:szCs w:val="24"/>
        </w:rPr>
      </w:pPr>
    </w:p>
    <w:p w:rsidR="000B09EB" w:rsidRDefault="000B09EB" w:rsidP="000B09EB">
      <w:pPr>
        <w:rPr>
          <w:rFonts w:eastAsia="Arial"/>
          <w:b/>
          <w:szCs w:val="24"/>
        </w:rPr>
      </w:pPr>
      <w:r>
        <w:rPr>
          <w:rFonts w:eastAsia="Arial"/>
          <w:b/>
          <w:szCs w:val="24"/>
        </w:rPr>
        <w:t>The following rights are rights of data subjects:</w:t>
      </w:r>
    </w:p>
    <w:p w:rsidR="000B09EB" w:rsidRPr="004969D7" w:rsidRDefault="000B09EB" w:rsidP="000B09EB">
      <w:pPr>
        <w:rPr>
          <w:rFonts w:eastAsia="Arial"/>
          <w:szCs w:val="24"/>
        </w:rPr>
      </w:pPr>
    </w:p>
    <w:p w:rsidR="000B09EB" w:rsidRDefault="000B09EB" w:rsidP="004969D7">
      <w:pPr>
        <w:pStyle w:val="PCBullets"/>
        <w:ind w:left="426" w:hanging="426"/>
      </w:pPr>
      <w:r>
        <w:t>The right to access your personal data</w:t>
      </w:r>
      <w:r w:rsidR="004969D7">
        <w:t>.</w:t>
      </w:r>
    </w:p>
    <w:p w:rsidR="000B09EB" w:rsidRDefault="000B09EB" w:rsidP="004969D7">
      <w:pPr>
        <w:pStyle w:val="PCBullets"/>
        <w:ind w:left="426" w:hanging="426"/>
      </w:pPr>
      <w:r>
        <w:t>The right to rectification if the personal data we hold about you is incorrect</w:t>
      </w:r>
      <w:r w:rsidR="004969D7">
        <w:t>.</w:t>
      </w:r>
    </w:p>
    <w:p w:rsidR="000B09EB" w:rsidRDefault="000B09EB" w:rsidP="004969D7">
      <w:pPr>
        <w:pStyle w:val="PCBullets"/>
        <w:ind w:left="426" w:hanging="426"/>
      </w:pPr>
      <w:r>
        <w:t>The right to restrict processing of your personal data</w:t>
      </w:r>
      <w:r w:rsidR="004969D7">
        <w:t>.</w:t>
      </w:r>
    </w:p>
    <w:p w:rsidR="000B09EB" w:rsidRDefault="000B09EB" w:rsidP="004969D7">
      <w:pPr>
        <w:pStyle w:val="PCBullets"/>
        <w:ind w:left="426" w:hanging="426"/>
      </w:pPr>
      <w:r>
        <w:t>The following rights apply only in certain circumstances:</w:t>
      </w:r>
    </w:p>
    <w:p w:rsidR="000B09EB" w:rsidRDefault="000B09EB" w:rsidP="004969D7">
      <w:pPr>
        <w:pStyle w:val="PCBullets"/>
        <w:ind w:left="851" w:hanging="425"/>
      </w:pPr>
      <w:r>
        <w:t>The</w:t>
      </w:r>
      <w:r>
        <w:rPr>
          <w:iCs/>
        </w:rPr>
        <w:t xml:space="preserve"> </w:t>
      </w:r>
      <w:r>
        <w:t>right to withdraw consent at any time if consent is our lawful basis for processing your data</w:t>
      </w:r>
      <w:r w:rsidR="004969D7">
        <w:t>.</w:t>
      </w:r>
    </w:p>
    <w:p w:rsidR="000B09EB" w:rsidRDefault="000B09EB" w:rsidP="004969D7">
      <w:pPr>
        <w:pStyle w:val="PCBullets"/>
        <w:ind w:left="851" w:hanging="425"/>
      </w:pPr>
      <w:r>
        <w:t>The right to object to our processing of your personal data</w:t>
      </w:r>
      <w:r w:rsidR="004969D7">
        <w:t>.</w:t>
      </w:r>
    </w:p>
    <w:p w:rsidR="000B09EB" w:rsidRDefault="000B09EB" w:rsidP="004969D7">
      <w:pPr>
        <w:pStyle w:val="PCBullets"/>
        <w:ind w:left="851" w:hanging="425"/>
      </w:pPr>
      <w:r>
        <w:t>The right to request erasure (deletion) of your personal data</w:t>
      </w:r>
      <w:r w:rsidR="004969D7">
        <w:t>.</w:t>
      </w:r>
    </w:p>
    <w:p w:rsidR="000B09EB" w:rsidRDefault="000B09EB" w:rsidP="004969D7">
      <w:pPr>
        <w:pStyle w:val="PCBullets"/>
        <w:ind w:left="851" w:hanging="425"/>
      </w:pPr>
      <w:r>
        <w:t>The right to data portability</w:t>
      </w:r>
      <w:r w:rsidR="004969D7">
        <w:t>.</w:t>
      </w:r>
    </w:p>
    <w:p w:rsidR="000B09EB" w:rsidRDefault="000B09EB" w:rsidP="004969D7">
      <w:pPr>
        <w:pStyle w:val="PCBullets"/>
        <w:numPr>
          <w:ilvl w:val="0"/>
          <w:numId w:val="0"/>
        </w:numPr>
      </w:pPr>
    </w:p>
    <w:p w:rsidR="000B09EB" w:rsidRDefault="000B09EB" w:rsidP="004969D7">
      <w:pPr>
        <w:ind w:left="0" w:firstLine="0"/>
        <w:rPr>
          <w:rFonts w:eastAsia="Arial"/>
          <w:szCs w:val="24"/>
        </w:rPr>
      </w:pPr>
      <w:r>
        <w:rPr>
          <w:rFonts w:eastAsia="Arial"/>
          <w:szCs w:val="24"/>
        </w:rPr>
        <w:t xml:space="preserve">You also have the right to lodge a complaint with the </w:t>
      </w:r>
      <w:hyperlink r:id="rId8" w:history="1">
        <w:r w:rsidRPr="004969D7">
          <w:rPr>
            <w:rStyle w:val="Hyperlink"/>
            <w:rFonts w:eastAsia="Arial"/>
            <w:b/>
            <w:color w:val="auto"/>
            <w:szCs w:val="24"/>
            <w:u w:val="none"/>
          </w:rPr>
          <w:t>Information Commissioner’s Office</w:t>
        </w:r>
      </w:hyperlink>
      <w:r>
        <w:rPr>
          <w:rFonts w:eastAsia="Arial"/>
          <w:szCs w:val="24"/>
        </w:rPr>
        <w:t xml:space="preserve"> about our handling of your data.</w:t>
      </w:r>
    </w:p>
    <w:p w:rsidR="000B09EB" w:rsidRDefault="000B09EB" w:rsidP="000B09EB">
      <w:pPr>
        <w:pStyle w:val="NoSpacing"/>
        <w:rPr>
          <w:rFonts w:ascii="Arial" w:eastAsia="Arial" w:hAnsi="Arial" w:cs="Arial"/>
          <w:sz w:val="24"/>
          <w:szCs w:val="24"/>
        </w:rPr>
      </w:pPr>
    </w:p>
    <w:p w:rsidR="00C3354B" w:rsidRPr="000B09EB" w:rsidRDefault="00C3354B" w:rsidP="000B09EB"/>
    <w:sectPr w:rsidR="00C3354B" w:rsidRPr="000B09EB" w:rsidSect="00781331">
      <w:footerReference w:type="default" r:id="rId9"/>
      <w:footerReference w:type="first" r:id="rId10"/>
      <w:pgSz w:w="11906" w:h="16838" w:code="9"/>
      <w:pgMar w:top="850" w:right="850" w:bottom="1987" w:left="850" w:header="706" w:footer="7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FF" w:rsidRDefault="004903FF" w:rsidP="004903FF">
      <w:r>
        <w:separator/>
      </w:r>
    </w:p>
  </w:endnote>
  <w:endnote w:type="continuationSeparator" w:id="0">
    <w:p w:rsidR="004903FF" w:rsidRDefault="004903FF"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1F" w:rsidRDefault="00C92907" w:rsidP="0068721F">
    <w:pPr>
      <w:pStyle w:val="Footer"/>
      <w:tabs>
        <w:tab w:val="clear" w:pos="4513"/>
        <w:tab w:val="clear" w:pos="9026"/>
        <w:tab w:val="center" w:pos="5103"/>
        <w:tab w:val="right" w:pos="10204"/>
      </w:tabs>
      <w:rPr>
        <w:sz w:val="20"/>
      </w:rPr>
    </w:pPr>
    <w:r>
      <w:rPr>
        <w:sz w:val="20"/>
      </w:rPr>
      <w:t>SS</w:t>
    </w:r>
    <w:r w:rsidR="004969D7">
      <w:rPr>
        <w:sz w:val="20"/>
      </w:rPr>
      <w:t>312</w:t>
    </w:r>
    <w:r w:rsidR="00681ECA">
      <w:rPr>
        <w:sz w:val="20"/>
      </w:rPr>
      <w:t>/</w:t>
    </w:r>
    <w:r w:rsidR="004969D7">
      <w:rPr>
        <w:sz w:val="20"/>
      </w:rPr>
      <w:t>HW/DS</w:t>
    </w:r>
  </w:p>
  <w:p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9D7" w:rsidRDefault="00515EB8" w:rsidP="004969D7">
    <w:pPr>
      <w:pStyle w:val="Footer"/>
      <w:tabs>
        <w:tab w:val="clear" w:pos="4513"/>
        <w:tab w:val="clear" w:pos="9026"/>
        <w:tab w:val="center" w:pos="5103"/>
        <w:tab w:val="right" w:pos="10204"/>
      </w:tabs>
      <w:rPr>
        <w:sz w:val="20"/>
      </w:rPr>
    </w:pPr>
    <w:r>
      <w:rPr>
        <w:noProof/>
        <w:sz w:val="20"/>
        <w:lang w:eastAsia="en-GB"/>
      </w:rPr>
      <w:drawing>
        <wp:anchor distT="0" distB="0" distL="114300" distR="114300" simplePos="0" relativeHeight="251659264" behindDoc="0" locked="0" layoutInCell="1" allowOverlap="1" wp14:anchorId="4E33DBDC" wp14:editId="3686736B">
          <wp:simplePos x="0" y="0"/>
          <wp:positionH relativeFrom="column">
            <wp:posOffset>4314825</wp:posOffset>
          </wp:positionH>
          <wp:positionV relativeFrom="paragraph">
            <wp:posOffset>-368300</wp:posOffset>
          </wp:positionV>
          <wp:extent cx="2219325" cy="6509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Perth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650901"/>
                  </a:xfrm>
                  <a:prstGeom prst="rect">
                    <a:avLst/>
                  </a:prstGeom>
                </pic:spPr>
              </pic:pic>
            </a:graphicData>
          </a:graphic>
          <wp14:sizeRelH relativeFrom="page">
            <wp14:pctWidth>0</wp14:pctWidth>
          </wp14:sizeRelH>
          <wp14:sizeRelV relativeFrom="page">
            <wp14:pctHeight>0</wp14:pctHeight>
          </wp14:sizeRelV>
        </wp:anchor>
      </w:drawing>
    </w:r>
    <w:r w:rsidR="00C92907">
      <w:rPr>
        <w:sz w:val="20"/>
      </w:rPr>
      <w:t>SS</w:t>
    </w:r>
    <w:r w:rsidR="004969D7">
      <w:rPr>
        <w:sz w:val="20"/>
      </w:rPr>
      <w:t>312/HW/DS</w:t>
    </w:r>
  </w:p>
  <w:p w:rsidR="0068721F" w:rsidRPr="0058718E" w:rsidRDefault="0068721F" w:rsidP="0068721F">
    <w:pPr>
      <w:pStyle w:val="Footer"/>
      <w:tabs>
        <w:tab w:val="clear" w:pos="4513"/>
        <w:tab w:val="clear" w:pos="9026"/>
        <w:tab w:val="center" w:pos="5103"/>
        <w:tab w:val="right" w:pos="10204"/>
      </w:tabs>
      <w:rPr>
        <w:sz w:val="20"/>
      </w:rPr>
    </w:pPr>
    <w:r w:rsidRPr="006E1007">
      <w:rPr>
        <w:sz w:val="18"/>
        <w:szCs w:val="18"/>
      </w:rPr>
      <w:t>Perth College is a registered Scottish charity, number SC021209</w:t>
    </w:r>
    <w:r>
      <w:rPr>
        <w:sz w:val="18"/>
        <w:szCs w:val="18"/>
      </w:rPr>
      <w:t>.</w:t>
    </w:r>
    <w:r w:rsidR="00515EB8" w:rsidRPr="00515EB8">
      <w:rPr>
        <w:noProof/>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FF" w:rsidRDefault="004903FF" w:rsidP="004903FF">
      <w:r>
        <w:separator/>
      </w:r>
    </w:p>
  </w:footnote>
  <w:footnote w:type="continuationSeparator" w:id="0">
    <w:p w:rsidR="004903FF" w:rsidRDefault="004903FF"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72"/>
    <w:multiLevelType w:val="hybridMultilevel"/>
    <w:tmpl w:val="0ED6A2B6"/>
    <w:lvl w:ilvl="0" w:tplc="B1963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508E"/>
    <w:multiLevelType w:val="hybridMultilevel"/>
    <w:tmpl w:val="565C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F1496D"/>
    <w:multiLevelType w:val="hybridMultilevel"/>
    <w:tmpl w:val="094E626A"/>
    <w:lvl w:ilvl="0" w:tplc="BDC6DA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63D07"/>
    <w:multiLevelType w:val="hybridMultilevel"/>
    <w:tmpl w:val="64BE4964"/>
    <w:lvl w:ilvl="0" w:tplc="F5B26FF4">
      <w:start w:val="1"/>
      <w:numFmt w:val="decimal"/>
      <w:lvlText w:val="Purpose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7216F7"/>
    <w:multiLevelType w:val="hybridMultilevel"/>
    <w:tmpl w:val="724C386E"/>
    <w:lvl w:ilvl="0" w:tplc="7FD6A3AC">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ocumentProtection w:edit="trackedChanges" w:enforcement="1" w:cryptProviderType="rsaAES" w:cryptAlgorithmClass="hash" w:cryptAlgorithmType="typeAny" w:cryptAlgorithmSid="14" w:cryptSpinCount="100000" w:hash="bfZNU7xpY7jO2Yil3SxxmduQV9lKvmd0VDQ+v6PBGWpXngRM3V9hwQJI0jEhfvIyiFEdU8fXTI4AuTIfeDtnyA==" w:salt="9+/0j9aHz9xdST1aycYbG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55"/>
    <w:rsid w:val="000412A8"/>
    <w:rsid w:val="00086071"/>
    <w:rsid w:val="000B09EB"/>
    <w:rsid w:val="000F2D94"/>
    <w:rsid w:val="001B6776"/>
    <w:rsid w:val="002931A6"/>
    <w:rsid w:val="002A498C"/>
    <w:rsid w:val="003C55A7"/>
    <w:rsid w:val="003D2003"/>
    <w:rsid w:val="004322B5"/>
    <w:rsid w:val="0048797A"/>
    <w:rsid w:val="004903FF"/>
    <w:rsid w:val="004969D7"/>
    <w:rsid w:val="004A4137"/>
    <w:rsid w:val="0050668E"/>
    <w:rsid w:val="00515EB8"/>
    <w:rsid w:val="00535839"/>
    <w:rsid w:val="0058718E"/>
    <w:rsid w:val="005B01BE"/>
    <w:rsid w:val="005B280B"/>
    <w:rsid w:val="005F3328"/>
    <w:rsid w:val="006214E3"/>
    <w:rsid w:val="00681ECA"/>
    <w:rsid w:val="0068721F"/>
    <w:rsid w:val="00781331"/>
    <w:rsid w:val="007B1434"/>
    <w:rsid w:val="00852AF7"/>
    <w:rsid w:val="00905423"/>
    <w:rsid w:val="00983121"/>
    <w:rsid w:val="009D1DA9"/>
    <w:rsid w:val="00A24270"/>
    <w:rsid w:val="00C3354B"/>
    <w:rsid w:val="00C65FB0"/>
    <w:rsid w:val="00C92907"/>
    <w:rsid w:val="00CE3678"/>
    <w:rsid w:val="00D71C55"/>
    <w:rsid w:val="00DB43B8"/>
    <w:rsid w:val="00E216C1"/>
    <w:rsid w:val="00F1393F"/>
    <w:rsid w:val="00F34536"/>
    <w:rsid w:val="00FA5CCD"/>
    <w:rsid w:val="00FB5E07"/>
    <w:rsid w:val="00FE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lang w:val="en-GB"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Normal"/>
    <w:qFormat/>
    <w:rsid w:val="004A4137"/>
    <w:rPr>
      <w:b/>
      <w:sz w:val="32"/>
      <w:szCs w:val="32"/>
    </w:rPr>
  </w:style>
  <w:style w:type="paragraph" w:customStyle="1" w:styleId="PCHeading2">
    <w:name w:val="PC Heading 2"/>
    <w:basedOn w:val="Normal"/>
    <w:qFormat/>
    <w:rsid w:val="004A4137"/>
    <w:rPr>
      <w:b/>
      <w:sz w:val="28"/>
      <w:szCs w:val="28"/>
    </w:rPr>
  </w:style>
  <w:style w:type="paragraph" w:customStyle="1" w:styleId="PCHeading3">
    <w:name w:val="PC Heading 3"/>
    <w:basedOn w:val="Normal"/>
    <w:qFormat/>
    <w:rsid w:val="004A4137"/>
    <w:rPr>
      <w:b/>
    </w:rPr>
  </w:style>
  <w:style w:type="paragraph" w:customStyle="1" w:styleId="PCBodyText">
    <w:name w:val="PC Body Text"/>
    <w:basedOn w:val="Normal"/>
    <w:qFormat/>
    <w:rsid w:val="005B01BE"/>
    <w:pPr>
      <w:ind w:left="0" w:firstLine="0"/>
    </w:pPr>
  </w:style>
  <w:style w:type="paragraph" w:customStyle="1" w:styleId="PCBullets">
    <w:name w:val="PC Bullets"/>
    <w:basedOn w:val="ListParagraph"/>
    <w:qFormat/>
    <w:rsid w:val="004A4137"/>
    <w:pPr>
      <w:numPr>
        <w:numId w:val="1"/>
      </w:numPr>
      <w:ind w:left="357" w:hanging="357"/>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table" w:styleId="TableGrid">
    <w:name w:val="Table Grid"/>
    <w:basedOn w:val="TableNormal"/>
    <w:uiPriority w:val="39"/>
    <w:rsid w:val="00C3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A"/>
    <w:rPr>
      <w:rFonts w:ascii="Segoe UI" w:hAnsi="Segoe UI" w:cs="Segoe UI"/>
      <w:sz w:val="18"/>
      <w:szCs w:val="18"/>
    </w:rPr>
  </w:style>
  <w:style w:type="character" w:styleId="Hyperlink">
    <w:name w:val="Hyperlink"/>
    <w:basedOn w:val="DefaultParagraphFont"/>
    <w:uiPriority w:val="99"/>
    <w:semiHidden/>
    <w:unhideWhenUsed/>
    <w:rsid w:val="000B09EB"/>
    <w:rPr>
      <w:color w:val="0563C1" w:themeColor="hyperlink"/>
      <w:u w:val="single"/>
    </w:rPr>
  </w:style>
  <w:style w:type="paragraph" w:styleId="NoSpacing">
    <w:name w:val="No Spacing"/>
    <w:uiPriority w:val="1"/>
    <w:qFormat/>
    <w:rsid w:val="000B09EB"/>
    <w:pPr>
      <w:ind w:left="0" w:firstLine="0"/>
    </w:pPr>
    <w:rPr>
      <w:rFonts w:asciiTheme="minorHAnsi" w:hAnsiTheme="minorHAnsi" w:cstheme="minorBidi"/>
      <w:color w:val="auto"/>
      <w:sz w:val="22"/>
      <w:szCs w:val="22"/>
    </w:rPr>
  </w:style>
  <w:style w:type="paragraph" w:customStyle="1" w:styleId="paragraph">
    <w:name w:val="paragraph"/>
    <w:basedOn w:val="Normal"/>
    <w:rsid w:val="000B09EB"/>
    <w:pPr>
      <w:ind w:left="0" w:firstLine="0"/>
    </w:pPr>
    <w:rPr>
      <w:rFonts w:ascii="Times New Roman" w:eastAsia="Times New Roman" w:hAnsi="Times New Roman" w:cs="Times New Roman"/>
      <w:color w:val="auto"/>
      <w:szCs w:val="24"/>
      <w:lang w:eastAsia="en-GB"/>
    </w:rPr>
  </w:style>
  <w:style w:type="character" w:customStyle="1" w:styleId="eop">
    <w:name w:val="eop"/>
    <w:basedOn w:val="DefaultParagraphFont"/>
    <w:rsid w:val="000B09EB"/>
  </w:style>
  <w:style w:type="character" w:customStyle="1" w:styleId="normaltextrun">
    <w:name w:val="normaltextrun"/>
    <w:basedOn w:val="DefaultParagraphFont"/>
    <w:rsid w:val="000B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2744">
      <w:bodyDiv w:val="1"/>
      <w:marLeft w:val="0"/>
      <w:marRight w:val="0"/>
      <w:marTop w:val="0"/>
      <w:marBottom w:val="0"/>
      <w:divBdr>
        <w:top w:val="none" w:sz="0" w:space="0" w:color="auto"/>
        <w:left w:val="none" w:sz="0" w:space="0" w:color="auto"/>
        <w:bottom w:val="none" w:sz="0" w:space="0" w:color="auto"/>
        <w:right w:val="none" w:sz="0" w:space="0" w:color="auto"/>
      </w:divBdr>
    </w:div>
    <w:div w:id="951791447">
      <w:bodyDiv w:val="1"/>
      <w:marLeft w:val="0"/>
      <w:marRight w:val="0"/>
      <w:marTop w:val="0"/>
      <w:marBottom w:val="0"/>
      <w:divBdr>
        <w:top w:val="none" w:sz="0" w:space="0" w:color="auto"/>
        <w:left w:val="none" w:sz="0" w:space="0" w:color="auto"/>
        <w:bottom w:val="none" w:sz="0" w:space="0" w:color="auto"/>
        <w:right w:val="none" w:sz="0" w:space="0" w:color="auto"/>
      </w:divBdr>
    </w:div>
    <w:div w:id="10276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ataprotectionofficer@u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E0F8270F75440A68F77C7B4AC0488" ma:contentTypeVersion="3" ma:contentTypeDescription="Create a new document." ma:contentTypeScope="" ma:versionID="c763b381ae733858fa608a450b609a40">
  <xsd:schema xmlns:xsd="http://www.w3.org/2001/XMLSchema" xmlns:p="http://schemas.microsoft.com/office/2006/metadata/properties" xmlns:ns2="d3a35150-0d44-4cda-8ddd-1d49c3f64e50" targetNamespace="http://schemas.microsoft.com/office/2006/metadata/properties" ma:root="true" ma:fieldsID="b1751ae88815c4eab502b7cf7eb2c7d5" ns2:_="">
    <xsd:import namespace="d3a35150-0d44-4cda-8ddd-1d49c3f64e50"/>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d3a35150-0d44-4cda-8ddd-1d49c3f64e50"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ofed xmlns="d3a35150-0d44-4cda-8ddd-1d49c3f64e50">Blanche</Proofed>
    <Client xmlns="d3a35150-0d44-4cda-8ddd-1d49c3f64e50">Kirsty Campbell</Client>
    <Comments xmlns="d3a35150-0d44-4cda-8ddd-1d49c3f64e50">Tree</Comments>
  </documentManagement>
</p:properties>
</file>

<file path=customXml/itemProps1.xml><?xml version="1.0" encoding="utf-8"?>
<ds:datastoreItem xmlns:ds="http://schemas.openxmlformats.org/officeDocument/2006/customXml" ds:itemID="{FB0CFA1B-403E-4A76-9991-8B974744E186}"/>
</file>

<file path=customXml/itemProps2.xml><?xml version="1.0" encoding="utf-8"?>
<ds:datastoreItem xmlns:ds="http://schemas.openxmlformats.org/officeDocument/2006/customXml" ds:itemID="{CAB3AF94-D5D5-496E-9190-CE4718C8C50F}"/>
</file>

<file path=customXml/itemProps3.xml><?xml version="1.0" encoding="utf-8"?>
<ds:datastoreItem xmlns:ds="http://schemas.openxmlformats.org/officeDocument/2006/customXml" ds:itemID="{54651FCF-6B72-4AE8-84C4-0DB8A9F54AD1}"/>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Nursery</dc:title>
  <dc:subject/>
  <dc:creator>Blanche Haddow</dc:creator>
  <cp:keywords/>
  <dc:description/>
  <cp:lastModifiedBy>Diane Simpson</cp:lastModifiedBy>
  <cp:revision>5</cp:revision>
  <cp:lastPrinted>2019-02-18T09:41:00Z</cp:lastPrinted>
  <dcterms:created xsi:type="dcterms:W3CDTF">2019-02-18T09:40:00Z</dcterms:created>
  <dcterms:modified xsi:type="dcterms:W3CDTF">2019-02-19T09:09:00Z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0x010100670E0F8270F75440A68F77C7B4AC0488</vt:lpwstr>
  </property>
</Properties>
</file>